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D23" w:rsidRPr="00D26D23" w:rsidRDefault="00D26D23" w:rsidP="00D26D23">
      <w:pPr>
        <w:spacing w:line="252" w:lineRule="auto"/>
        <w:jc w:val="center"/>
        <w:rPr>
          <w:b/>
          <w:lang w:eastAsia="zh-CN"/>
        </w:rPr>
      </w:pPr>
    </w:p>
    <w:p w:rsidR="00D26D23" w:rsidRPr="00D26D23" w:rsidRDefault="00D26D23" w:rsidP="00D26D23">
      <w:pPr>
        <w:spacing w:line="252" w:lineRule="auto"/>
        <w:jc w:val="center"/>
        <w:rPr>
          <w:b/>
          <w:lang w:eastAsia="zh-CN"/>
        </w:rPr>
      </w:pPr>
      <w:r w:rsidRPr="00D26D23">
        <w:rPr>
          <w:b/>
          <w:lang w:eastAsia="zh-CN"/>
        </w:rPr>
        <w:t>МАОУ «Школа – интернат № 85» г. Перми</w:t>
      </w:r>
    </w:p>
    <w:p w:rsidR="00D26D23" w:rsidRPr="00D26D23" w:rsidRDefault="00D26D23" w:rsidP="00D26D23">
      <w:pPr>
        <w:spacing w:line="252" w:lineRule="auto"/>
        <w:jc w:val="center"/>
        <w:rPr>
          <w:b/>
          <w:lang w:eastAsia="zh-CN"/>
        </w:rPr>
      </w:pPr>
    </w:p>
    <w:p w:rsidR="00D26D23" w:rsidRPr="00D26D23" w:rsidRDefault="00D26D23" w:rsidP="00D26D23">
      <w:pPr>
        <w:spacing w:line="252" w:lineRule="auto"/>
        <w:jc w:val="center"/>
        <w:rPr>
          <w:b/>
          <w:lang w:eastAsia="zh-CN"/>
        </w:rPr>
      </w:pPr>
    </w:p>
    <w:p w:rsidR="00D26D23" w:rsidRPr="00D26D23" w:rsidRDefault="00D26D23" w:rsidP="00D26D23">
      <w:pPr>
        <w:spacing w:line="252" w:lineRule="auto"/>
        <w:jc w:val="center"/>
        <w:rPr>
          <w:b/>
          <w:lang w:eastAsia="zh-CN"/>
        </w:rPr>
      </w:pPr>
    </w:p>
    <w:p w:rsidR="00D26D23" w:rsidRPr="00D26D23" w:rsidRDefault="00D26D23" w:rsidP="00D26D23">
      <w:pPr>
        <w:spacing w:line="252" w:lineRule="auto"/>
        <w:rPr>
          <w:b/>
          <w:lang w:eastAsia="zh-CN"/>
        </w:rPr>
      </w:pPr>
      <w:r w:rsidRPr="00D26D23">
        <w:rPr>
          <w:b/>
          <w:lang w:eastAsia="zh-CN"/>
        </w:rPr>
        <w:t>Принята                                                                                                                                                            Утверждена</w:t>
      </w:r>
    </w:p>
    <w:p w:rsidR="00D26D23" w:rsidRPr="00D26D23" w:rsidRDefault="00D26D23" w:rsidP="00D26D23">
      <w:pPr>
        <w:spacing w:line="252" w:lineRule="auto"/>
        <w:rPr>
          <w:b/>
          <w:lang w:eastAsia="zh-CN"/>
        </w:rPr>
      </w:pPr>
      <w:r w:rsidRPr="00D26D23">
        <w:rPr>
          <w:b/>
          <w:lang w:eastAsia="zh-CN"/>
        </w:rPr>
        <w:t xml:space="preserve">на методическом совете                                                                                                                                приказом директора      </w:t>
      </w:r>
    </w:p>
    <w:p w:rsidR="00D26D23" w:rsidRPr="00D26D23" w:rsidRDefault="00BB387A" w:rsidP="00D26D23">
      <w:pPr>
        <w:spacing w:line="252" w:lineRule="auto"/>
        <w:rPr>
          <w:b/>
          <w:lang w:eastAsia="zh-CN"/>
        </w:rPr>
      </w:pPr>
      <w:r>
        <w:rPr>
          <w:b/>
          <w:lang w:eastAsia="zh-CN"/>
        </w:rPr>
        <w:t>от  31.08.2022</w:t>
      </w:r>
      <w:r w:rsidR="00D26D23" w:rsidRPr="00D26D23">
        <w:rPr>
          <w:b/>
          <w:lang w:eastAsia="zh-CN"/>
        </w:rPr>
        <w:t xml:space="preserve">  №1                                                                                                                                            МАОУ</w:t>
      </w:r>
      <w:r w:rsidR="00D26D23">
        <w:rPr>
          <w:b/>
          <w:lang w:eastAsia="zh-CN"/>
        </w:rPr>
        <w:t xml:space="preserve"> </w:t>
      </w:r>
      <w:r w:rsidR="00D26D23" w:rsidRPr="00D26D23">
        <w:rPr>
          <w:b/>
          <w:lang w:eastAsia="zh-CN"/>
        </w:rPr>
        <w:t>«Школа- интернат № 85»</w:t>
      </w:r>
    </w:p>
    <w:p w:rsidR="00D26D23" w:rsidRPr="00D26D23" w:rsidRDefault="00D26D23" w:rsidP="00D26D23">
      <w:pPr>
        <w:spacing w:line="252" w:lineRule="auto"/>
        <w:rPr>
          <w:b/>
          <w:lang w:eastAsia="zh-CN"/>
        </w:rPr>
      </w:pPr>
      <w:r w:rsidRPr="00D26D23">
        <w:rPr>
          <w:b/>
          <w:lang w:eastAsia="zh-CN"/>
        </w:rPr>
        <w:t xml:space="preserve">                                                                                                                                                                            г. Перми</w:t>
      </w:r>
    </w:p>
    <w:p w:rsidR="00D26D23" w:rsidRPr="00D26D23" w:rsidRDefault="00D26D23" w:rsidP="00D26D23">
      <w:pPr>
        <w:spacing w:line="252" w:lineRule="auto"/>
        <w:rPr>
          <w:b/>
          <w:lang w:eastAsia="zh-CN"/>
        </w:rPr>
      </w:pPr>
      <w:r w:rsidRPr="00D26D23">
        <w:rPr>
          <w:b/>
          <w:lang w:eastAsia="zh-CN"/>
        </w:rPr>
        <w:t xml:space="preserve">                                                                                                                                                 </w:t>
      </w:r>
      <w:r w:rsidR="00BB387A">
        <w:rPr>
          <w:b/>
          <w:lang w:eastAsia="zh-CN"/>
        </w:rPr>
        <w:t xml:space="preserve">                           от 01.09.2022   № 059-01–12-100</w:t>
      </w:r>
    </w:p>
    <w:p w:rsidR="00D26D23" w:rsidRPr="00D26D23" w:rsidRDefault="00D26D23" w:rsidP="00D26D23">
      <w:pPr>
        <w:spacing w:after="160" w:line="256" w:lineRule="auto"/>
        <w:jc w:val="center"/>
        <w:rPr>
          <w:sz w:val="28"/>
          <w:szCs w:val="28"/>
          <w:lang w:eastAsia="en-US"/>
        </w:rPr>
      </w:pPr>
    </w:p>
    <w:p w:rsidR="000446A8" w:rsidRPr="00404315" w:rsidRDefault="000446A8" w:rsidP="000446A8">
      <w:pPr>
        <w:spacing w:line="252" w:lineRule="auto"/>
        <w:rPr>
          <w:b/>
        </w:rPr>
      </w:pPr>
    </w:p>
    <w:p w:rsidR="000446A8" w:rsidRPr="00404315" w:rsidRDefault="000446A8" w:rsidP="000446A8">
      <w:pPr>
        <w:spacing w:after="200" w:line="252" w:lineRule="auto"/>
        <w:rPr>
          <w:b/>
          <w:lang w:eastAsia="en-US"/>
        </w:rPr>
      </w:pPr>
    </w:p>
    <w:p w:rsidR="000446A8" w:rsidRPr="00404315" w:rsidRDefault="000446A8" w:rsidP="000446A8">
      <w:pPr>
        <w:spacing w:after="200" w:line="252" w:lineRule="auto"/>
        <w:jc w:val="center"/>
        <w:rPr>
          <w:b/>
          <w:lang w:eastAsia="en-US"/>
        </w:rPr>
      </w:pPr>
      <w:r w:rsidRPr="00404315">
        <w:rPr>
          <w:b/>
          <w:lang w:eastAsia="en-US"/>
        </w:rPr>
        <w:t xml:space="preserve">Рабочая программа </w:t>
      </w:r>
    </w:p>
    <w:p w:rsidR="000446A8" w:rsidRPr="00404315" w:rsidRDefault="000446A8" w:rsidP="000446A8">
      <w:pPr>
        <w:spacing w:after="200" w:line="252" w:lineRule="auto"/>
        <w:jc w:val="center"/>
        <w:rPr>
          <w:b/>
          <w:lang w:eastAsia="en-US"/>
        </w:rPr>
      </w:pPr>
      <w:r w:rsidRPr="00404315">
        <w:rPr>
          <w:b/>
          <w:lang w:eastAsia="en-US"/>
        </w:rPr>
        <w:t>по курсу «Родной язык»</w:t>
      </w:r>
    </w:p>
    <w:p w:rsidR="000446A8" w:rsidRPr="00404315" w:rsidRDefault="000446A8" w:rsidP="000446A8">
      <w:pPr>
        <w:spacing w:after="200" w:line="252" w:lineRule="auto"/>
        <w:jc w:val="center"/>
        <w:rPr>
          <w:b/>
          <w:lang w:eastAsia="en-US"/>
        </w:rPr>
      </w:pPr>
      <w:r w:rsidRPr="00404315">
        <w:rPr>
          <w:b/>
          <w:lang w:eastAsia="en-US"/>
        </w:rPr>
        <w:t>для 10 класса</w:t>
      </w:r>
    </w:p>
    <w:p w:rsidR="000446A8" w:rsidRPr="00404315" w:rsidRDefault="000446A8" w:rsidP="000446A8">
      <w:pPr>
        <w:spacing w:after="200" w:line="252" w:lineRule="auto"/>
        <w:jc w:val="center"/>
        <w:rPr>
          <w:b/>
          <w:lang w:eastAsia="en-US"/>
        </w:rPr>
      </w:pPr>
      <w:r w:rsidRPr="00404315">
        <w:rPr>
          <w:b/>
          <w:lang w:eastAsia="en-US"/>
        </w:rPr>
        <w:t>на 202</w:t>
      </w:r>
      <w:r w:rsidR="00BB387A">
        <w:rPr>
          <w:b/>
          <w:lang w:eastAsia="en-US"/>
        </w:rPr>
        <w:t>2</w:t>
      </w:r>
      <w:r w:rsidRPr="00404315">
        <w:rPr>
          <w:b/>
          <w:lang w:eastAsia="en-US"/>
        </w:rPr>
        <w:t xml:space="preserve"> – 202</w:t>
      </w:r>
      <w:r w:rsidR="00BB387A">
        <w:rPr>
          <w:b/>
          <w:lang w:eastAsia="en-US"/>
        </w:rPr>
        <w:t>3</w:t>
      </w:r>
      <w:r w:rsidRPr="00404315">
        <w:rPr>
          <w:b/>
          <w:lang w:eastAsia="en-US"/>
        </w:rPr>
        <w:t xml:space="preserve"> учебный год</w:t>
      </w:r>
    </w:p>
    <w:p w:rsidR="000446A8" w:rsidRPr="00404315" w:rsidRDefault="000446A8" w:rsidP="000446A8">
      <w:pPr>
        <w:spacing w:after="200" w:line="252" w:lineRule="auto"/>
        <w:jc w:val="center"/>
        <w:rPr>
          <w:b/>
          <w:lang w:eastAsia="en-US"/>
        </w:rPr>
      </w:pPr>
    </w:p>
    <w:p w:rsidR="000446A8" w:rsidRPr="00404315" w:rsidRDefault="000446A8" w:rsidP="000446A8">
      <w:pPr>
        <w:spacing w:line="252" w:lineRule="auto"/>
        <w:jc w:val="right"/>
        <w:rPr>
          <w:b/>
          <w:lang w:eastAsia="en-US"/>
        </w:rPr>
      </w:pPr>
      <w:r w:rsidRPr="00404315">
        <w:rPr>
          <w:b/>
          <w:lang w:eastAsia="en-US"/>
        </w:rPr>
        <w:t xml:space="preserve">                                                          Составитель:</w:t>
      </w:r>
    </w:p>
    <w:p w:rsidR="000446A8" w:rsidRPr="00404315" w:rsidRDefault="000446A8" w:rsidP="000446A8">
      <w:pPr>
        <w:spacing w:line="252" w:lineRule="auto"/>
        <w:jc w:val="right"/>
        <w:rPr>
          <w:b/>
          <w:lang w:eastAsia="en-US"/>
        </w:rPr>
      </w:pPr>
      <w:r w:rsidRPr="00404315">
        <w:rPr>
          <w:b/>
          <w:lang w:eastAsia="en-US"/>
        </w:rPr>
        <w:t>учитель</w:t>
      </w:r>
    </w:p>
    <w:p w:rsidR="000446A8" w:rsidRPr="00404315" w:rsidRDefault="000446A8" w:rsidP="000446A8">
      <w:pPr>
        <w:shd w:val="clear" w:color="auto" w:fill="FFFFFF"/>
        <w:spacing w:line="276" w:lineRule="auto"/>
        <w:jc w:val="right"/>
        <w:rPr>
          <w:b/>
          <w:lang w:eastAsia="en-US"/>
        </w:rPr>
      </w:pPr>
      <w:r w:rsidRPr="00404315">
        <w:rPr>
          <w:b/>
          <w:lang w:eastAsia="en-US"/>
        </w:rPr>
        <w:t>русского языка и литературы</w:t>
      </w:r>
    </w:p>
    <w:p w:rsidR="000446A8" w:rsidRPr="00404315" w:rsidRDefault="00BB387A" w:rsidP="000446A8">
      <w:pPr>
        <w:shd w:val="clear" w:color="auto" w:fill="FFFFFF"/>
        <w:spacing w:line="276" w:lineRule="auto"/>
        <w:jc w:val="right"/>
        <w:rPr>
          <w:b/>
          <w:iCs/>
          <w:color w:val="000000"/>
          <w:lang w:eastAsia="en-US"/>
        </w:rPr>
      </w:pPr>
      <w:r>
        <w:rPr>
          <w:b/>
          <w:lang w:eastAsia="en-US"/>
        </w:rPr>
        <w:t>Старкова О.П.</w:t>
      </w:r>
    </w:p>
    <w:p w:rsidR="000446A8" w:rsidRPr="00404315" w:rsidRDefault="000446A8" w:rsidP="000446A8">
      <w:pPr>
        <w:jc w:val="center"/>
        <w:rPr>
          <w:b/>
          <w:bCs/>
          <w:iCs/>
          <w:lang w:eastAsia="en-US"/>
        </w:rPr>
      </w:pPr>
    </w:p>
    <w:p w:rsidR="000446A8" w:rsidRPr="00404315" w:rsidRDefault="000446A8" w:rsidP="000446A8">
      <w:pPr>
        <w:jc w:val="center"/>
        <w:rPr>
          <w:b/>
          <w:bCs/>
          <w:iCs/>
          <w:lang w:eastAsia="en-US"/>
        </w:rPr>
      </w:pPr>
    </w:p>
    <w:p w:rsidR="000446A8" w:rsidRPr="00404315" w:rsidRDefault="000446A8" w:rsidP="00D07AC7">
      <w:pPr>
        <w:ind w:firstLine="708"/>
        <w:jc w:val="both"/>
      </w:pPr>
    </w:p>
    <w:p w:rsidR="000446A8" w:rsidRDefault="000446A8" w:rsidP="00D07AC7">
      <w:pPr>
        <w:ind w:firstLine="708"/>
        <w:jc w:val="both"/>
      </w:pPr>
    </w:p>
    <w:p w:rsidR="00404315" w:rsidRPr="00404315" w:rsidRDefault="00404315" w:rsidP="00D07AC7">
      <w:pPr>
        <w:ind w:firstLine="708"/>
        <w:jc w:val="both"/>
      </w:pPr>
    </w:p>
    <w:p w:rsidR="00404315" w:rsidRPr="00404315" w:rsidRDefault="00404315" w:rsidP="00D07AC7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C7" w:rsidRPr="00404315" w:rsidRDefault="00D07AC7" w:rsidP="00D07AC7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1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</w:t>
      </w:r>
    </w:p>
    <w:p w:rsidR="00D07AC7" w:rsidRPr="00404315" w:rsidRDefault="00D07AC7" w:rsidP="00D07AC7">
      <w:pPr>
        <w:autoSpaceDE w:val="0"/>
        <w:autoSpaceDN w:val="0"/>
        <w:adjustRightInd w:val="0"/>
        <w:ind w:firstLine="680"/>
        <w:jc w:val="center"/>
        <w:textAlignment w:val="center"/>
        <w:rPr>
          <w:b/>
        </w:rPr>
      </w:pPr>
      <w:r w:rsidRPr="00404315">
        <w:rPr>
          <w:b/>
        </w:rPr>
        <w:t>учебного предмета «Родной (русский) язык»</w:t>
      </w:r>
    </w:p>
    <w:p w:rsidR="00D07AC7" w:rsidRPr="00404315" w:rsidRDefault="00D07AC7" w:rsidP="00D07AC7">
      <w:pPr>
        <w:autoSpaceDE w:val="0"/>
        <w:autoSpaceDN w:val="0"/>
        <w:adjustRightInd w:val="0"/>
        <w:ind w:firstLine="680"/>
        <w:jc w:val="both"/>
        <w:textAlignment w:val="center"/>
      </w:pPr>
    </w:p>
    <w:p w:rsidR="00D07AC7" w:rsidRPr="00404315" w:rsidRDefault="00D07AC7" w:rsidP="00D07AC7">
      <w:pPr>
        <w:autoSpaceDE w:val="0"/>
        <w:autoSpaceDN w:val="0"/>
        <w:adjustRightInd w:val="0"/>
        <w:ind w:firstLine="680"/>
        <w:jc w:val="both"/>
        <w:textAlignment w:val="center"/>
      </w:pPr>
      <w:r w:rsidRPr="00404315">
        <w:t>Предметные результаты изучения предметной области «Родной язык и родная литература» включают предметные результаты учебных предметов «Родной язык», «Родная литература» (базовый и углубленный уровень)- требования к предметным результатам освоения базового курса родного языка и родной литературы должны отражать: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понятий о нормах родного языка и применение знаний о них в речевой практике;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владение видами речевой деятельности на родном языке (аудирование,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навыков свободного использования коммуникативно-эстетических возможностей родного языка;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понятий и систематизации научных знаний о родном языке,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речевого; приобретение опыта их использования в речевой практике при создании устных и письменных высказываний; стремление к речевому совершенствованию;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ответственности за языковую культуру, как общечеловеческую ценность; создание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чтении, как средстве познания мира и себя в этом мире; гармонизации отношений человека и общества, многоаспектного диалога;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>сформированность понимания родной литературы, как одной из основных национально-культурных ценностей народа, как особого способа познания жизни;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07AC7" w:rsidRPr="00404315" w:rsidRDefault="00D07AC7" w:rsidP="00D07AC7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textAlignment w:val="center"/>
      </w:pPr>
      <w:r w:rsidRPr="00404315">
        <w:t xml:space="preserve"> сформированность навыков понимания литературных художественных произведений, отражающих разные этнокультурные традиции.</w:t>
      </w:r>
    </w:p>
    <w:p w:rsidR="00D07AC7" w:rsidRPr="00404315" w:rsidRDefault="00D07AC7" w:rsidP="00D07AC7">
      <w:pPr>
        <w:jc w:val="both"/>
      </w:pPr>
    </w:p>
    <w:p w:rsidR="00D07AC7" w:rsidRPr="00404315" w:rsidRDefault="00D07AC7" w:rsidP="00D07AC7">
      <w:pPr>
        <w:jc w:val="center"/>
        <w:rPr>
          <w:b/>
          <w:lang w:eastAsia="en-US"/>
        </w:rPr>
      </w:pPr>
      <w:r w:rsidRPr="00404315">
        <w:rPr>
          <w:b/>
        </w:rPr>
        <w:t>Содержание учебного предмета</w:t>
      </w:r>
    </w:p>
    <w:p w:rsidR="00D07AC7" w:rsidRPr="00404315" w:rsidRDefault="00D07AC7" w:rsidP="00D07AC7">
      <w:pPr>
        <w:jc w:val="center"/>
        <w:rPr>
          <w:b/>
          <w:lang w:eastAsia="en-US"/>
        </w:rPr>
      </w:pPr>
    </w:p>
    <w:p w:rsidR="00D07AC7" w:rsidRPr="00404315" w:rsidRDefault="00D07AC7" w:rsidP="00D07AC7">
      <w:pPr>
        <w:jc w:val="center"/>
        <w:rPr>
          <w:b/>
          <w:lang w:eastAsia="en-US"/>
        </w:rPr>
      </w:pPr>
      <w:r w:rsidRPr="00404315">
        <w:rPr>
          <w:b/>
          <w:lang w:eastAsia="en-US"/>
        </w:rPr>
        <w:t>10 класс</w:t>
      </w: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1. Вводное занятие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>Теоретическая часть</w:t>
      </w:r>
      <w:r w:rsidRPr="00404315">
        <w:rPr>
          <w:lang w:eastAsia="en-US"/>
        </w:rPr>
        <w:t>. Родной (русский) язык – основа истории и сущность духовной культуры народа. Слово – не только единица языка, но и сам язык, способность человека выражать мысли и чувства на родном (русском) языке, охватывая все многообразие материальной и духовной жизни.</w:t>
      </w:r>
    </w:p>
    <w:p w:rsidR="00D07AC7" w:rsidRPr="00404315" w:rsidRDefault="00D07AC7" w:rsidP="00D07AC7">
      <w:pPr>
        <w:jc w:val="both"/>
        <w:rPr>
          <w:lang w:eastAsia="en-US"/>
        </w:rPr>
      </w:pP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2. Родной (русский) язык и разновидности его употребления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>Теоретическая часть.</w:t>
      </w:r>
      <w:r w:rsidRPr="00404315">
        <w:rPr>
          <w:lang w:eastAsia="en-US"/>
        </w:rPr>
        <w:t xml:space="preserve"> Родной (русский) язык как система и развивающееся явление. Строй и употребление родного (русского) языка. Соотносительность (вариативность) средств и способов языкового выражения.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  <w:t xml:space="preserve">Стиль. Разговорный язык и литературный язык. Их взаимосвязь и различие. </w:t>
      </w:r>
    </w:p>
    <w:p w:rsidR="00D07AC7" w:rsidRPr="00404315" w:rsidRDefault="00D07AC7" w:rsidP="00D07AC7">
      <w:pPr>
        <w:ind w:firstLine="708"/>
        <w:jc w:val="both"/>
        <w:rPr>
          <w:lang w:eastAsia="en-US"/>
        </w:rPr>
      </w:pPr>
      <w:r w:rsidRPr="00404315">
        <w:rPr>
          <w:lang w:eastAsia="en-US"/>
        </w:rPr>
        <w:t>Разновидности родного (русского) разговорного языка: территориальный диалект, социально-профессиональный диалект, «полудиалект», просторечие, «общий» разговорный язык. Диалектная основа языкового своеобразия региона. Черты южнорусского наречия и курско-орловских говоров. Понятие о лингворегионализмах. Украинизмы в современной речи жителей Белгородской области. Понятие о социолекте.</w:t>
      </w:r>
    </w:p>
    <w:p w:rsidR="00D07AC7" w:rsidRPr="00404315" w:rsidRDefault="00D07AC7" w:rsidP="00D07AC7">
      <w:pPr>
        <w:ind w:firstLine="708"/>
        <w:jc w:val="both"/>
        <w:rPr>
          <w:lang w:eastAsia="en-US"/>
        </w:rPr>
      </w:pPr>
      <w:r w:rsidRPr="00404315">
        <w:rPr>
          <w:i/>
          <w:lang w:eastAsia="en-US"/>
        </w:rPr>
        <w:t xml:space="preserve">Практическая работа. </w:t>
      </w:r>
      <w:r w:rsidRPr="00404315">
        <w:rPr>
          <w:lang w:eastAsia="en-US"/>
        </w:rPr>
        <w:t xml:space="preserve">Работа с публицистическими текстами о языке. Лингвистический анализ публицистических и художественных текстов (в том числе писателей Черноземья). Фиксация и анализ разговорной речи. </w:t>
      </w:r>
    </w:p>
    <w:p w:rsidR="00D07AC7" w:rsidRPr="00404315" w:rsidRDefault="00D07AC7" w:rsidP="00D07AC7">
      <w:pPr>
        <w:ind w:firstLine="708"/>
        <w:jc w:val="both"/>
        <w:rPr>
          <w:lang w:eastAsia="en-US"/>
        </w:rPr>
      </w:pP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3. Стилистические возможности языковых средств родного (русского) языка</w:t>
      </w:r>
    </w:p>
    <w:p w:rsidR="00D07AC7" w:rsidRPr="00404315" w:rsidRDefault="00D07AC7" w:rsidP="00D07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5"/>
        </w:tabs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 xml:space="preserve">Теоретическая часть. </w:t>
      </w:r>
      <w:r w:rsidRPr="00404315">
        <w:rPr>
          <w:lang w:eastAsia="en-US"/>
        </w:rPr>
        <w:t>Фонетика как раздел родного (русского) языка. Фонетические процессы, характерные для региона. Понятие исторического чередования в области гласных и согласных звуков. Отличие исторического чередования от фонетического.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  <w:t>Лексика и фразеология родного (русского) языка. Архаизмы, историзмы, неологизмы. Славянизмы. «Поэтическая лексика». Прямое и переносное значение слова. «Макаронический язык». Крылатые слова и выражения региона. Их источники.</w:t>
      </w:r>
    </w:p>
    <w:p w:rsidR="00D07AC7" w:rsidRPr="00404315" w:rsidRDefault="00D07AC7" w:rsidP="00D07AC7">
      <w:pPr>
        <w:ind w:firstLine="708"/>
        <w:jc w:val="both"/>
        <w:rPr>
          <w:lang w:eastAsia="en-US"/>
        </w:rPr>
      </w:pPr>
      <w:r w:rsidRPr="00404315">
        <w:rPr>
          <w:lang w:eastAsia="en-US"/>
        </w:rPr>
        <w:t>Морфология и синтаксис родного (русского) языка. Стилистическое использование морфологических форм существительных, прилагательных, местоимений. Выразительные возможности глаголов. Причастия и деепричастия. Типы предложений, их соотносительность. Порядок слов – основа синтаксической синонимики родного (русского) языка.</w:t>
      </w:r>
    </w:p>
    <w:p w:rsidR="00D07AC7" w:rsidRPr="00404315" w:rsidRDefault="00D07AC7" w:rsidP="00D07A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 xml:space="preserve">Практическая часть. </w:t>
      </w:r>
      <w:r w:rsidRPr="00404315">
        <w:rPr>
          <w:i/>
          <w:lang w:eastAsia="en-US"/>
        </w:rPr>
        <w:tab/>
      </w:r>
      <w:r w:rsidRPr="00404315">
        <w:rPr>
          <w:lang w:eastAsia="en-US"/>
        </w:rPr>
        <w:t>Транскрипция звучащей речи. Лингвостилистический анализ публицистических и художественных текстов (в том числе писателей Черноземья).</w:t>
      </w: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4. Коммуникативно-эстетические возможности родного (русского) языка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 xml:space="preserve">Теоретическая часть. </w:t>
      </w:r>
      <w:r w:rsidRPr="00404315">
        <w:rPr>
          <w:lang w:eastAsia="en-US"/>
        </w:rPr>
        <w:t xml:space="preserve">Средства художественной изобразительности родного (русского) языка. Изобразительность слова в его прямом значении (автология) и в переносном значении (металогия). 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стихах. 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lastRenderedPageBreak/>
        <w:tab/>
        <w:t>Народная этимология, обновление значения слова, каламбур как средства художественной изобразительности родного (русского) языка.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 xml:space="preserve">Практическая часть. </w:t>
      </w:r>
      <w:r w:rsidRPr="00404315">
        <w:rPr>
          <w:lang w:eastAsia="en-US"/>
        </w:rPr>
        <w:t>Лингвостилистический анализ публицистических и художественных текстов (в том числе писателей Черноземья).</w:t>
      </w:r>
    </w:p>
    <w:p w:rsidR="00D07AC7" w:rsidRPr="00404315" w:rsidRDefault="00D07AC7" w:rsidP="00D07AC7">
      <w:pPr>
        <w:jc w:val="both"/>
        <w:rPr>
          <w:lang w:eastAsia="en-US"/>
        </w:rPr>
      </w:pP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5. Языковая культура как показатель духовно-нравственного развития личности</w:t>
      </w:r>
    </w:p>
    <w:p w:rsidR="00D07AC7" w:rsidRPr="00404315" w:rsidRDefault="00D07AC7" w:rsidP="00D07AC7">
      <w:pPr>
        <w:jc w:val="both"/>
        <w:rPr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>Теоретическая часть</w:t>
      </w:r>
      <w:r w:rsidRPr="00404315">
        <w:rPr>
          <w:lang w:eastAsia="en-US"/>
        </w:rPr>
        <w:t>. Родной (русский) язык и культура речи. Современная концепция культуры речи. Речевой этикет. Языковой паспорт говорящего.</w:t>
      </w:r>
    </w:p>
    <w:p w:rsidR="00D07AC7" w:rsidRPr="00404315" w:rsidRDefault="00D07AC7" w:rsidP="00D07AC7">
      <w:pPr>
        <w:ind w:firstLine="708"/>
        <w:jc w:val="both"/>
        <w:rPr>
          <w:lang w:eastAsia="en-US"/>
        </w:rPr>
      </w:pPr>
      <w:r w:rsidRPr="00404315">
        <w:rPr>
          <w:lang w:eastAsia="en-US"/>
        </w:rPr>
        <w:t>Коммуникативные качества речи: правильность, точность, последовательность, чистота, выразительность, богатство (разнообразие). Языковые средства, обеспечивающие или, наоборот, нарушающие коммуникативные качества речи. Уместность того или иного способа словесного выражения.</w:t>
      </w:r>
    </w:p>
    <w:p w:rsidR="00D07AC7" w:rsidRPr="00404315" w:rsidRDefault="00D07AC7" w:rsidP="00D07AC7">
      <w:pPr>
        <w:jc w:val="both"/>
        <w:rPr>
          <w:u w:val="single"/>
          <w:lang w:eastAsia="en-US"/>
        </w:rPr>
      </w:pPr>
      <w:r w:rsidRPr="00404315">
        <w:rPr>
          <w:lang w:eastAsia="en-US"/>
        </w:rPr>
        <w:tab/>
      </w:r>
      <w:r w:rsidRPr="00404315">
        <w:rPr>
          <w:i/>
          <w:lang w:eastAsia="en-US"/>
        </w:rPr>
        <w:t xml:space="preserve">Практическая часть. </w:t>
      </w:r>
      <w:r w:rsidRPr="00404315">
        <w:rPr>
          <w:lang w:eastAsia="en-US"/>
        </w:rPr>
        <w:t>Практикум по культуре речи (упражнения, задания). Составление языкового паспорта говорящего.</w:t>
      </w:r>
    </w:p>
    <w:p w:rsidR="00D07AC7" w:rsidRPr="00404315" w:rsidRDefault="00D07AC7" w:rsidP="00D07AC7">
      <w:pPr>
        <w:jc w:val="both"/>
        <w:rPr>
          <w:b/>
          <w:lang w:eastAsia="en-US"/>
        </w:rPr>
      </w:pPr>
    </w:p>
    <w:p w:rsidR="00D07AC7" w:rsidRPr="00404315" w:rsidRDefault="00D07AC7" w:rsidP="00D07AC7">
      <w:pPr>
        <w:ind w:firstLine="708"/>
        <w:jc w:val="both"/>
        <w:rPr>
          <w:b/>
          <w:lang w:eastAsia="en-US"/>
        </w:rPr>
      </w:pPr>
      <w:r w:rsidRPr="00404315">
        <w:rPr>
          <w:b/>
          <w:lang w:eastAsia="en-US"/>
        </w:rPr>
        <w:t>6. Итоговое занятие.</w:t>
      </w:r>
    </w:p>
    <w:p w:rsidR="00D07AC7" w:rsidRPr="00404315" w:rsidRDefault="00D07AC7" w:rsidP="00D07AC7">
      <w:pPr>
        <w:rPr>
          <w:lang w:eastAsia="en-US"/>
        </w:rPr>
      </w:pPr>
      <w:r w:rsidRPr="00404315">
        <w:rPr>
          <w:i/>
          <w:lang w:eastAsia="en-US"/>
        </w:rPr>
        <w:t xml:space="preserve">Практическая часть. </w:t>
      </w:r>
      <w:r w:rsidRPr="00404315">
        <w:rPr>
          <w:lang w:eastAsia="en-US"/>
        </w:rPr>
        <w:t>Защита мини-проектов по изученным темам.</w:t>
      </w:r>
    </w:p>
    <w:p w:rsidR="00D07AC7" w:rsidRPr="00404315" w:rsidRDefault="00D07AC7" w:rsidP="00D07AC7">
      <w:pPr>
        <w:jc w:val="center"/>
        <w:rPr>
          <w:b/>
        </w:rPr>
      </w:pPr>
      <w:r w:rsidRPr="00404315">
        <w:rPr>
          <w:b/>
        </w:rPr>
        <w:br w:type="page"/>
      </w:r>
    </w:p>
    <w:p w:rsidR="00D07AC7" w:rsidRPr="00404315" w:rsidRDefault="00D07AC7" w:rsidP="00D07AC7">
      <w:pPr>
        <w:jc w:val="center"/>
        <w:rPr>
          <w:b/>
        </w:rPr>
      </w:pPr>
      <w:r w:rsidRPr="00404315">
        <w:rPr>
          <w:b/>
        </w:rPr>
        <w:lastRenderedPageBreak/>
        <w:t>Тематическое планирование</w:t>
      </w:r>
    </w:p>
    <w:p w:rsidR="00D07AC7" w:rsidRPr="00404315" w:rsidRDefault="00D07AC7" w:rsidP="00D07AC7">
      <w:pPr>
        <w:jc w:val="center"/>
        <w:rPr>
          <w:b/>
        </w:rPr>
      </w:pPr>
      <w:r w:rsidRPr="00404315">
        <w:rPr>
          <w:b/>
        </w:rPr>
        <w:t>10 класс</w:t>
      </w:r>
    </w:p>
    <w:p w:rsidR="00D07AC7" w:rsidRPr="00404315" w:rsidRDefault="00D07AC7" w:rsidP="00D07AC7">
      <w:pPr>
        <w:jc w:val="center"/>
      </w:pPr>
    </w:p>
    <w:tbl>
      <w:tblPr>
        <w:tblW w:w="5406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5"/>
        <w:gridCol w:w="8543"/>
        <w:gridCol w:w="1973"/>
        <w:gridCol w:w="2187"/>
        <w:gridCol w:w="1749"/>
      </w:tblGrid>
      <w:tr w:rsidR="00D07AC7" w:rsidRPr="00404315" w:rsidTr="007B799D">
        <w:trPr>
          <w:trHeight w:hRule="exact" w:val="1620"/>
        </w:trPr>
        <w:tc>
          <w:tcPr>
            <w:tcW w:w="480" w:type="pct"/>
          </w:tcPr>
          <w:p w:rsidR="00D07AC7" w:rsidRPr="00404315" w:rsidRDefault="00D07AC7" w:rsidP="007B799D">
            <w:pPr>
              <w:suppressAutoHyphens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№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Тема урока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jc w:val="center"/>
              <w:rPr>
                <w:rFonts w:eastAsia="Times New Roman"/>
                <w:b/>
              </w:rPr>
            </w:pPr>
            <w:r w:rsidRPr="00404315">
              <w:rPr>
                <w:rFonts w:eastAsia="Times New Roman"/>
                <w:b/>
              </w:rPr>
              <w:t xml:space="preserve">Дата проведения урока по плану </w:t>
            </w:r>
          </w:p>
          <w:p w:rsidR="00D07AC7" w:rsidRPr="00404315" w:rsidRDefault="00D07AC7" w:rsidP="007B799D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684" w:type="pct"/>
          </w:tcPr>
          <w:p w:rsidR="00D07AC7" w:rsidRPr="00404315" w:rsidRDefault="00D07AC7" w:rsidP="007B799D">
            <w:pPr>
              <w:jc w:val="center"/>
              <w:rPr>
                <w:rFonts w:eastAsia="Times New Roman"/>
                <w:b/>
              </w:rPr>
            </w:pPr>
            <w:r w:rsidRPr="00404315">
              <w:rPr>
                <w:rFonts w:eastAsia="Times New Roman"/>
                <w:b/>
              </w:rPr>
              <w:t>Дата проведения урока  фактически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Примечание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D07AC7">
            <w:pPr>
              <w:numPr>
                <w:ilvl w:val="0"/>
                <w:numId w:val="5"/>
              </w:numPr>
              <w:tabs>
                <w:tab w:val="left" w:pos="720"/>
              </w:tabs>
              <w:suppressAutoHyphens/>
              <w:snapToGrid w:val="0"/>
              <w:spacing w:after="200" w:line="276" w:lineRule="auto"/>
              <w:ind w:left="0" w:firstLine="0"/>
              <w:rPr>
                <w:rFonts w:eastAsia="Times New Roman"/>
                <w:lang w:eastAsia="ar-SA"/>
              </w:rPr>
            </w:pP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 xml:space="preserve">Вводное занятие. </w:t>
            </w:r>
            <w:r w:rsidRPr="00404315">
              <w:rPr>
                <w:lang w:eastAsia="en-US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1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-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520" w:type="pct"/>
            <w:gridSpan w:val="4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Родной (русский) язык и разновидности его употребления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2-3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 xml:space="preserve">Родной (русский) язык как система и развивающееся явление. </w:t>
            </w:r>
            <w:r w:rsidRPr="00404315">
              <w:rPr>
                <w:lang w:eastAsia="en-US"/>
              </w:rPr>
              <w:t>Работа с публицистическими текстами о языке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4-5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6-7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Разновидности разговорного родного (русского) языка. Диалект, лингворегиолект, социолект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8-9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 xml:space="preserve">Практикум. </w:t>
            </w:r>
            <w:r w:rsidRPr="00404315">
              <w:rPr>
                <w:lang w:eastAsia="en-US"/>
              </w:rPr>
              <w:t>Работа с публицистическими текстами о языке.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520" w:type="pct"/>
            <w:gridSpan w:val="4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Стилистические возможности языковых средств родного (русского) языка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10-11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Фонетика как раздел родного (русского) языка. Фонетические процессы, характерные для региона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12-13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525"/>
              </w:tabs>
              <w:jc w:val="both"/>
              <w:rPr>
                <w:lang w:eastAsia="en-US"/>
              </w:rPr>
            </w:pPr>
            <w:r w:rsidRPr="00404315">
              <w:rPr>
                <w:lang w:eastAsia="en-US"/>
              </w:rPr>
              <w:t>Понятие исторического чередования в области гласных и согласных звуков. Отличие исторического чередования от фонетического.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14-15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jc w:val="both"/>
              <w:rPr>
                <w:lang w:eastAsia="en-US"/>
              </w:rPr>
            </w:pPr>
            <w:r w:rsidRPr="00404315">
              <w:rPr>
                <w:lang w:eastAsia="en-US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16-17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Лексика и фразеология родного (русского) языка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18-19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Морфология и синтаксис родного (русского) языка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20-21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5535"/>
              </w:tabs>
              <w:jc w:val="both"/>
              <w:rPr>
                <w:lang w:eastAsia="en-US"/>
              </w:rPr>
            </w:pPr>
            <w:r w:rsidRPr="00404315">
              <w:rPr>
                <w:rFonts w:eastAsia="Times New Roman"/>
                <w:lang w:eastAsia="ar-SA"/>
              </w:rPr>
              <w:t>Практикум.</w:t>
            </w:r>
            <w:r w:rsidRPr="00404315">
              <w:rPr>
                <w:lang w:eastAsia="en-US"/>
              </w:rPr>
              <w:t xml:space="preserve"> Транскрипция звучащей речи. Лингвостилистический анализ публицистических и художественных текстов (в том числе писателей Черноземья).</w:t>
            </w:r>
          </w:p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520" w:type="pct"/>
            <w:gridSpan w:val="4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Коммуникативно-эстетические возможности родного (русского) языка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22-23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lastRenderedPageBreak/>
              <w:t>24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-</w:t>
            </w: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25-26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lang w:eastAsia="en-US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27-28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jc w:val="both"/>
              <w:rPr>
                <w:lang w:eastAsia="en-US"/>
              </w:rPr>
            </w:pPr>
            <w:r w:rsidRPr="00404315">
              <w:rPr>
                <w:rFonts w:eastAsia="Times New Roman"/>
                <w:lang w:eastAsia="ar-SA"/>
              </w:rPr>
              <w:t>Практикум. Нахождение изобразительных средств в текстах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</w:p>
        </w:tc>
        <w:tc>
          <w:tcPr>
            <w:tcW w:w="4520" w:type="pct"/>
            <w:gridSpan w:val="4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Языковая культура как показатель духовно-нравственного развития личности</w:t>
            </w: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29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Родной (русский) язык и культура речи. Современная концепция культуры речи.</w:t>
            </w:r>
            <w:r w:rsidRPr="00404315">
              <w:rPr>
                <w:lang w:eastAsia="en-US"/>
              </w:rPr>
              <w:t xml:space="preserve"> Коммуникативные качества речи.</w:t>
            </w:r>
            <w:r w:rsidRPr="00404315">
              <w:rPr>
                <w:rFonts w:eastAsia="Times New Roman"/>
                <w:lang w:eastAsia="ar-SA"/>
              </w:rPr>
              <w:t xml:space="preserve"> Языковой паспорт говорящего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30-31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jc w:val="both"/>
              <w:rPr>
                <w:u w:val="single"/>
                <w:lang w:eastAsia="en-US"/>
              </w:rPr>
            </w:pPr>
            <w:r w:rsidRPr="00404315">
              <w:rPr>
                <w:lang w:eastAsia="en-US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32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tabs>
                <w:tab w:val="left" w:pos="720"/>
              </w:tabs>
              <w:suppressAutoHyphens/>
              <w:snapToGrid w:val="0"/>
              <w:rPr>
                <w:rFonts w:eastAsia="Times New Roman"/>
                <w:lang w:eastAsia="ar-SA"/>
              </w:rPr>
            </w:pPr>
            <w:r w:rsidRPr="00404315">
              <w:rPr>
                <w:rFonts w:eastAsia="Times New Roman"/>
                <w:lang w:eastAsia="ar-SA"/>
              </w:rPr>
              <w:t>33-34</w:t>
            </w: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Итоговое занятие. Защита  творческой работы</w:t>
            </w:r>
          </w:p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 xml:space="preserve"> ( Публичное выступление)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2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  <w:tr w:rsidR="00D07AC7" w:rsidRPr="00404315" w:rsidTr="007B799D">
        <w:tc>
          <w:tcPr>
            <w:tcW w:w="480" w:type="pct"/>
          </w:tcPr>
          <w:p w:rsidR="00D07AC7" w:rsidRPr="00404315" w:rsidRDefault="00D07AC7" w:rsidP="007B799D">
            <w:pPr>
              <w:suppressAutoHyphens/>
              <w:snapToGrid w:val="0"/>
              <w:jc w:val="both"/>
              <w:rPr>
                <w:rFonts w:eastAsia="Times New Roman"/>
                <w:lang w:eastAsia="ar-SA"/>
              </w:rPr>
            </w:pPr>
          </w:p>
        </w:tc>
        <w:tc>
          <w:tcPr>
            <w:tcW w:w="2672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Итого:</w:t>
            </w:r>
          </w:p>
        </w:tc>
        <w:tc>
          <w:tcPr>
            <w:tcW w:w="61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>34</w:t>
            </w:r>
          </w:p>
        </w:tc>
        <w:tc>
          <w:tcPr>
            <w:tcW w:w="684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47" w:type="pct"/>
          </w:tcPr>
          <w:p w:rsidR="00D07AC7" w:rsidRPr="00404315" w:rsidRDefault="00D07AC7" w:rsidP="007B799D">
            <w:pPr>
              <w:suppressAutoHyphens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</w:p>
        </w:tc>
      </w:tr>
    </w:tbl>
    <w:p w:rsidR="000446A8" w:rsidRPr="00404315" w:rsidRDefault="000446A8" w:rsidP="000446A8">
      <w:pPr>
        <w:jc w:val="center"/>
        <w:rPr>
          <w:rFonts w:eastAsia="Times New Roman"/>
          <w:b/>
        </w:rPr>
      </w:pPr>
      <w:r w:rsidRPr="00404315">
        <w:rPr>
          <w:rFonts w:eastAsia="Times New Roman"/>
          <w:b/>
        </w:rPr>
        <w:t>уроков русского родного языка в 10 классе</w:t>
      </w:r>
    </w:p>
    <w:p w:rsidR="000446A8" w:rsidRPr="00404315" w:rsidRDefault="000446A8" w:rsidP="000446A8">
      <w:pPr>
        <w:jc w:val="center"/>
        <w:rPr>
          <w:rFonts w:eastAsia="Times New Roman"/>
          <w:b/>
        </w:rPr>
      </w:pPr>
    </w:p>
    <w:tbl>
      <w:tblPr>
        <w:tblW w:w="14317" w:type="dxa"/>
        <w:tblInd w:w="-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1"/>
        <w:gridCol w:w="2493"/>
        <w:gridCol w:w="727"/>
        <w:gridCol w:w="2968"/>
        <w:gridCol w:w="2023"/>
        <w:gridCol w:w="2420"/>
        <w:gridCol w:w="2835"/>
      </w:tblGrid>
      <w:tr w:rsidR="000446A8" w:rsidRPr="00404315" w:rsidTr="0040335E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24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7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Кол-во часов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10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 xml:space="preserve">                                            Планируемые результаты</w:t>
            </w:r>
          </w:p>
        </w:tc>
      </w:tr>
      <w:tr w:rsidR="000446A8" w:rsidRPr="00404315" w:rsidTr="0040335E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познавательные УУД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Регулятивные УУД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Коммуникативные УУД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bCs/>
                <w:color w:val="000000"/>
              </w:rPr>
              <w:t>Личностные УУД</w:t>
            </w:r>
          </w:p>
        </w:tc>
      </w:tr>
      <w:tr w:rsidR="000446A8" w:rsidRPr="00404315" w:rsidTr="0040335E">
        <w:trPr>
          <w:trHeight w:val="86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lang w:eastAsia="ar-SA"/>
              </w:rPr>
              <w:t xml:space="preserve">Вводное занятие. </w:t>
            </w:r>
            <w:r w:rsidRPr="00404315">
              <w:rPr>
                <w:lang w:eastAsia="en-US"/>
              </w:rPr>
              <w:t>Родной (русский) язык – основа истории и сущность духовной культуры народа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</w:t>
            </w:r>
            <w:r w:rsidRPr="00404315">
              <w:rPr>
                <w:rFonts w:eastAsia="Times New Roman"/>
                <w:color w:val="000000"/>
              </w:rPr>
              <w:softHyphen/>
              <w:t>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исследования структуры, содержа</w:t>
            </w:r>
            <w:r w:rsidRPr="00404315">
              <w:rPr>
                <w:rFonts w:eastAsia="Times New Roman"/>
                <w:color w:val="000000"/>
              </w:rPr>
              <w:softHyphen/>
              <w:t>ния и значения слова, предложения, текста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самостоятельно выделять и формулировать познавательную цель, ис</w:t>
            </w:r>
            <w:r w:rsidRPr="00404315">
              <w:rPr>
                <w:rFonts w:eastAsia="Times New Roman"/>
                <w:color w:val="000000"/>
              </w:rPr>
              <w:softHyphen/>
              <w:t>кать и выделять необходимую информацию.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слушать и слышать друг друга, с достаточной полнотой и точностью выражать свои мысли в соответствии с зада</w:t>
            </w:r>
            <w:r w:rsidRPr="00404315">
              <w:rPr>
                <w:rFonts w:eastAsia="Times New Roman"/>
                <w:color w:val="000000"/>
              </w:rPr>
              <w:softHyphen/>
              <w:t>чами и условиями коммуникации.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</w:t>
            </w:r>
            <w:r w:rsidRPr="00404315">
              <w:rPr>
                <w:rFonts w:eastAsia="Times New Roman"/>
                <w:color w:val="000000"/>
              </w:rPr>
              <w:softHyphen/>
              <w:t>ние знания о взаимосвязи русского языка с культурой и историей России и мира, формирование сознания того, что русский язык — важней</w:t>
            </w:r>
            <w:r w:rsidRPr="00404315">
              <w:rPr>
                <w:rFonts w:eastAsia="Times New Roman"/>
                <w:color w:val="000000"/>
              </w:rPr>
              <w:softHyphen/>
              <w:t>ший показатель культуры чело</w:t>
            </w:r>
            <w:r w:rsidRPr="00404315">
              <w:rPr>
                <w:rFonts w:eastAsia="Times New Roman"/>
                <w:color w:val="000000"/>
              </w:rPr>
              <w:softHyphen/>
              <w:t>века</w:t>
            </w:r>
          </w:p>
        </w:tc>
      </w:tr>
      <w:tr w:rsidR="000446A8" w:rsidRPr="00404315" w:rsidTr="0040335E">
        <w:trPr>
          <w:trHeight w:val="1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2-3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 xml:space="preserve">Родной (русский) язык как система и развивающееся явление. </w:t>
            </w:r>
            <w:r w:rsidRPr="00404315">
              <w:rPr>
                <w:lang w:eastAsia="en-US"/>
              </w:rPr>
              <w:t>Работа с публицистическими текстами о языке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</w:t>
            </w:r>
            <w:r w:rsidRPr="00404315">
              <w:rPr>
                <w:rFonts w:eastAsia="Times New Roman"/>
                <w:color w:val="000000"/>
              </w:rPr>
              <w:softHyphen/>
              <w:t>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проектирования структуры и со</w:t>
            </w:r>
            <w:r w:rsidRPr="00404315">
              <w:rPr>
                <w:rFonts w:eastAsia="Times New Roman"/>
                <w:color w:val="000000"/>
              </w:rPr>
              <w:softHyphen/>
              <w:t>держания текста-рассуждения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применять методы информа</w:t>
            </w:r>
            <w:r w:rsidRPr="00404315">
              <w:rPr>
                <w:rFonts w:eastAsia="Times New Roman"/>
                <w:color w:val="000000"/>
              </w:rPr>
              <w:softHyphen/>
              <w:t>ционного поиска, в том числе с помощью компьютерных средств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добывать недостающую информацию с помощью вопросов (познава</w:t>
            </w:r>
            <w:r w:rsidRPr="00404315">
              <w:rPr>
                <w:rFonts w:eastAsia="Times New Roman"/>
                <w:color w:val="000000"/>
              </w:rPr>
              <w:softHyphen/>
              <w:t>тельная инициативность).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«стартовой» мотивации к изучению но</w:t>
            </w:r>
            <w:r w:rsidRPr="00404315">
              <w:rPr>
                <w:rFonts w:eastAsia="Times New Roman"/>
                <w:color w:val="000000"/>
              </w:rPr>
              <w:softHyphen/>
              <w:t>вого материала</w:t>
            </w:r>
          </w:p>
        </w:tc>
      </w:tr>
      <w:tr w:rsidR="000446A8" w:rsidRPr="00404315" w:rsidTr="0040335E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4-5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Стиль. Разговорный и литературный язык. Их взаимосвязь и различия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исследования текста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формировать ситуацию са</w:t>
            </w:r>
            <w:r w:rsidRPr="00404315">
              <w:rPr>
                <w:rFonts w:eastAsia="Times New Roman"/>
                <w:color w:val="000000"/>
              </w:rPr>
              <w:softHyphen/>
              <w:t>морегуляции, т. е. операциональный опыт (учебных знаний и умений), сотрудничать в совместном решении задач.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добывать недостающую информацию с помощью вопросов (познава</w:t>
            </w:r>
            <w:r w:rsidRPr="00404315">
              <w:rPr>
                <w:rFonts w:eastAsia="Times New Roman"/>
                <w:color w:val="000000"/>
              </w:rPr>
              <w:softHyphen/>
              <w:t>тельная инициативность).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устойчивой мо</w:t>
            </w:r>
            <w:r w:rsidRPr="00404315">
              <w:rPr>
                <w:rFonts w:eastAsia="Times New Roman"/>
                <w:color w:val="000000"/>
              </w:rPr>
              <w:softHyphen/>
              <w:t>тивации к са</w:t>
            </w:r>
            <w:r w:rsidRPr="00404315">
              <w:rPr>
                <w:rFonts w:eastAsia="Times New Roman"/>
                <w:color w:val="000000"/>
              </w:rPr>
              <w:softHyphen/>
              <w:t>мостоятельной и коллективной аналитической деятельности</w:t>
            </w:r>
          </w:p>
        </w:tc>
      </w:tr>
      <w:tr w:rsidR="000446A8" w:rsidRPr="00404315" w:rsidTr="0040335E">
        <w:trPr>
          <w:trHeight w:val="1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6-7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Разновидности разговорного родного (русского) языка. Диалект, лингворегиолект, социолект.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</w:t>
            </w:r>
            <w:r w:rsidRPr="00404315">
              <w:rPr>
                <w:rFonts w:eastAsia="Times New Roman"/>
                <w:color w:val="000000"/>
              </w:rPr>
              <w:softHyphen/>
              <w:t>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выполнения контрольных заданий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формировать ситуацию ca-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морегуляции, т. е. операционального опыта (учебных знаний и умений).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формировать навыки ра</w:t>
            </w:r>
            <w:r w:rsidRPr="00404315">
              <w:rPr>
                <w:rFonts w:eastAsia="Times New Roman"/>
                <w:color w:val="000000"/>
              </w:rPr>
              <w:softHyphen/>
              <w:t>боты в группе (включая ситуации учебного сотрудничества и проектные формы работы).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устойчивой мо</w:t>
            </w:r>
            <w:r w:rsidRPr="00404315">
              <w:rPr>
                <w:rFonts w:eastAsia="Times New Roman"/>
                <w:color w:val="000000"/>
              </w:rPr>
              <w:softHyphen/>
              <w:t>тивации к са</w:t>
            </w:r>
            <w:r w:rsidRPr="00404315">
              <w:rPr>
                <w:rFonts w:eastAsia="Times New Roman"/>
                <w:color w:val="000000"/>
              </w:rPr>
              <w:softHyphen/>
              <w:t>мостоятельной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и коллективной аналитической, проектной дея</w:t>
            </w:r>
            <w:r w:rsidRPr="00404315">
              <w:rPr>
                <w:rFonts w:eastAsia="Times New Roman"/>
                <w:color w:val="000000"/>
              </w:rPr>
              <w:softHyphen/>
              <w:t>тельности</w:t>
            </w:r>
          </w:p>
        </w:tc>
      </w:tr>
      <w:tr w:rsidR="000446A8" w:rsidRPr="00404315" w:rsidTr="004033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8-9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 xml:space="preserve">Практикум. </w:t>
            </w:r>
            <w:r w:rsidRPr="00404315">
              <w:rPr>
                <w:lang w:eastAsia="en-US"/>
              </w:rPr>
              <w:t>Работа с публицистическими текстами о языке.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</w:t>
            </w:r>
            <w:r w:rsidRPr="00404315">
              <w:rPr>
                <w:rFonts w:eastAsia="Times New Roman"/>
                <w:color w:val="000000"/>
              </w:rPr>
              <w:softHyphen/>
              <w:t>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исследования структуры слова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формировать ситуацию само</w:t>
            </w:r>
            <w:r w:rsidRPr="00404315">
              <w:rPr>
                <w:rFonts w:eastAsia="Times New Roman"/>
                <w:color w:val="000000"/>
              </w:rPr>
              <w:softHyphen/>
              <w:t>регуляции эмоциональных и функциональ</w:t>
            </w:r>
            <w:r w:rsidRPr="00404315">
              <w:rPr>
                <w:rFonts w:eastAsia="Times New Roman"/>
                <w:color w:val="000000"/>
              </w:rPr>
              <w:softHyphen/>
              <w:t>ных состояний, т. е. формировать операцио</w:t>
            </w:r>
            <w:r w:rsidRPr="00404315">
              <w:rPr>
                <w:rFonts w:eastAsia="Times New Roman"/>
                <w:color w:val="000000"/>
              </w:rPr>
              <w:softHyphen/>
              <w:t xml:space="preserve">нальный </w:t>
            </w:r>
            <w:r w:rsidRPr="00404315">
              <w:rPr>
                <w:rFonts w:eastAsia="Times New Roman"/>
                <w:color w:val="000000"/>
              </w:rPr>
              <w:lastRenderedPageBreak/>
              <w:t>опыт.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устанавливать рабочие отношения, эффективно сотрудничать и спо</w:t>
            </w:r>
            <w:r w:rsidRPr="00404315">
              <w:rPr>
                <w:rFonts w:eastAsia="Times New Roman"/>
                <w:color w:val="000000"/>
              </w:rPr>
              <w:softHyphen/>
              <w:t>собствовать продуктивной кооперации.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устойчивой мотивации к исследо</w:t>
            </w:r>
            <w:r w:rsidRPr="00404315">
              <w:rPr>
                <w:rFonts w:eastAsia="Times New Roman"/>
                <w:color w:val="000000"/>
              </w:rPr>
              <w:softHyphen/>
              <w:t>вательской деятельности (анализу)</w:t>
            </w:r>
          </w:p>
        </w:tc>
      </w:tr>
      <w:tr w:rsidR="000446A8" w:rsidRPr="00404315" w:rsidTr="0040335E">
        <w:trPr>
          <w:trHeight w:val="67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10-11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 xml:space="preserve">Фонетика как раздел родного (русского) языка. Фонетические процессы, </w:t>
            </w:r>
            <w:r w:rsidRPr="00404315">
              <w:rPr>
                <w:rFonts w:eastAsia="Times New Roman"/>
                <w:lang w:eastAsia="ar-SA"/>
              </w:rPr>
              <w:lastRenderedPageBreak/>
              <w:t>характерные для региона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12-13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lang w:eastAsia="en-US"/>
              </w:rPr>
              <w:t>Понятие исторического чередования в области гласных и согласных звуков. Отличие исторического чередования от фонетического.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объяснять языковые явле</w:t>
            </w:r>
            <w:r w:rsidRPr="00404315">
              <w:rPr>
                <w:rFonts w:eastAsia="Times New Roman"/>
                <w:color w:val="000000"/>
              </w:rPr>
              <w:softHyphen/>
              <w:t>ния, процессы, связи и отношения, выявляе</w:t>
            </w:r>
            <w:r w:rsidRPr="00404315">
              <w:rPr>
                <w:rFonts w:eastAsia="Times New Roman"/>
                <w:color w:val="000000"/>
              </w:rPr>
              <w:softHyphen/>
              <w:t>мые в ходе выполнения словообразовательного разбора слова.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осознавать самого себя как движущую силу своего научения, свою спо</w:t>
            </w:r>
            <w:r w:rsidRPr="00404315">
              <w:rPr>
                <w:rFonts w:eastAsia="Times New Roman"/>
                <w:color w:val="000000"/>
              </w:rPr>
              <w:softHyphen/>
              <w:t>собность к мобилизации сил и энергии, к волевому усилию — выбору в ситуации мотивационного конфликта, к преодолению препятствий.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формировать навыки ре</w:t>
            </w:r>
            <w:r w:rsidRPr="00404315">
              <w:rPr>
                <w:rFonts w:eastAsia="Times New Roman"/>
                <w:color w:val="000000"/>
              </w:rPr>
              <w:softHyphen/>
              <w:t>чевых действий: использования адекватных языковых средств для отображения в форме устных и письменных речевых высказываний.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устойчивой мо</w:t>
            </w:r>
            <w:r w:rsidRPr="00404315">
              <w:rPr>
                <w:rFonts w:eastAsia="Times New Roman"/>
                <w:color w:val="000000"/>
              </w:rPr>
              <w:softHyphen/>
              <w:t>тивации к са</w:t>
            </w:r>
            <w:r w:rsidRPr="00404315">
              <w:rPr>
                <w:rFonts w:eastAsia="Times New Roman"/>
                <w:color w:val="000000"/>
              </w:rPr>
              <w:softHyphen/>
              <w:t>мостоятельной и коллективной аналитической деятельности</w:t>
            </w:r>
          </w:p>
        </w:tc>
      </w:tr>
      <w:tr w:rsidR="000446A8" w:rsidRPr="00404315" w:rsidTr="0040335E">
        <w:trPr>
          <w:trHeight w:val="1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14-15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lang w:eastAsia="en-US"/>
              </w:rPr>
              <w:t>Прямое и переносное значение слова. «Макаронический язык». Крылатые слова и выражения региона. Их источники.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12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16-17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Лексика и фразеология родного (русского) языка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понимать заданный вопрос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и строить сообщение в устной форме; обобщать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(выделять ряд объектов по заданному признаку)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Определять цель выполнения заданий на уроке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С достаточной полнотой и точностью выражают свои мысли и чувства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Формирование устойчивой мо</w:t>
            </w:r>
            <w:r w:rsidRPr="00404315">
              <w:rPr>
                <w:rFonts w:eastAsia="Times New Roman"/>
                <w:color w:val="000000"/>
              </w:rPr>
              <w:softHyphen/>
              <w:t>тивации к са</w:t>
            </w:r>
            <w:r w:rsidRPr="00404315">
              <w:rPr>
                <w:rFonts w:eastAsia="Times New Roman"/>
                <w:color w:val="000000"/>
              </w:rPr>
              <w:softHyphen/>
              <w:t>мостоятельной и коллективной аналитической деятельности, формулируют собственное мнение и позицию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63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18-19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Морфология и синтаксис родного (русского) языка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20-21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Практикум.</w:t>
            </w:r>
            <w:r w:rsidRPr="00404315">
              <w:rPr>
                <w:lang w:eastAsia="en-US"/>
              </w:rPr>
              <w:t xml:space="preserve"> Транскрипция звучащей речи. </w:t>
            </w:r>
            <w:r w:rsidRPr="00404315">
              <w:rPr>
                <w:lang w:eastAsia="en-US"/>
              </w:rPr>
              <w:lastRenderedPageBreak/>
              <w:t>Лингвостилистический анализ публицистических и художественных текстов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4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22-23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Средства художественной изобразительности родного (русского) языка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Умеют определять тропы и фигуры родного языка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Выделяют и осознают, что уже усвоено и что подлежит усвоению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Развивают способность с помощью вопросов добывать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Критично относиться к своему мнению. Понимать точку зрения другого</w:t>
            </w:r>
          </w:p>
        </w:tc>
      </w:tr>
      <w:tr w:rsidR="000446A8" w:rsidRPr="00404315" w:rsidTr="0040335E">
        <w:trPr>
          <w:trHeight w:val="108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Народная этимология, обновление значения слова, каламбур как средства художественной изобразительности родного (русского) языка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Умеют определять тропы и фигуры родного языка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Вносят коррективы и дополнения в составленные планы и рабочие материалы.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Используют языковые средства для отображения своих чувств и мыслей.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Высказывают свое мнение, свою позицию</w:t>
            </w:r>
          </w:p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25-26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lang w:eastAsia="en-US"/>
              </w:rPr>
              <w:t>Тропы и фигуры родного (русского) языка. Основные формы «словесной инструментовки»: аллитерация, ассонанс, звуковые повторы, звукопись. Ритм и интонация в прозе и в стихах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27-28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 xml:space="preserve">Практикум. Нахождение </w:t>
            </w:r>
            <w:r w:rsidRPr="00404315">
              <w:rPr>
                <w:rFonts w:eastAsia="Times New Roman"/>
                <w:lang w:eastAsia="ar-SA"/>
              </w:rPr>
              <w:lastRenderedPageBreak/>
              <w:t>изобразительных средств в текстах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 xml:space="preserve">Умеют определять тропы и </w:t>
            </w:r>
            <w:r w:rsidRPr="00404315">
              <w:rPr>
                <w:rFonts w:eastAsia="Times New Roman"/>
                <w:color w:val="000000"/>
              </w:rPr>
              <w:lastRenderedPageBreak/>
              <w:t>фигуры родного языка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Осознают качество и </w:t>
            </w:r>
            <w:r w:rsidRPr="00404315">
              <w:rPr>
                <w:rFonts w:eastAsia="Times New Roman"/>
                <w:color w:val="000000"/>
              </w:rPr>
              <w:lastRenderedPageBreak/>
              <w:t>уровень усвоения, корректируют свою работу.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Учатся аргументировать </w:t>
            </w:r>
            <w:r w:rsidRPr="00404315">
              <w:rPr>
                <w:rFonts w:eastAsia="Times New Roman"/>
                <w:color w:val="000000"/>
              </w:rPr>
              <w:lastRenderedPageBreak/>
              <w:t>свою точку зрения, спорить и отстаивать свою позицию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Проявляют интерес к новому учебному </w:t>
            </w:r>
            <w:r w:rsidRPr="00404315">
              <w:rPr>
                <w:rFonts w:eastAsia="Times New Roman"/>
                <w:color w:val="000000"/>
              </w:rPr>
              <w:lastRenderedPageBreak/>
              <w:t>материалу.</w:t>
            </w:r>
          </w:p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2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29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</w:rPr>
            </w:pPr>
            <w:r w:rsidRPr="00404315">
              <w:rPr>
                <w:rFonts w:eastAsia="Times New Roman"/>
                <w:lang w:eastAsia="ar-SA"/>
              </w:rPr>
              <w:t>Родной (русский) язык и культура речи. Современная концепция культуры речи.</w:t>
            </w:r>
            <w:r w:rsidRPr="00404315">
              <w:rPr>
                <w:lang w:eastAsia="en-US"/>
              </w:rPr>
              <w:t xml:space="preserve"> Коммуникативные качества речи.</w:t>
            </w:r>
            <w:r w:rsidRPr="00404315">
              <w:rPr>
                <w:rFonts w:eastAsia="Times New Roman"/>
                <w:lang w:eastAsia="ar-SA"/>
              </w:rPr>
              <w:t xml:space="preserve"> Языковой паспорт говорящего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hd w:val="clear" w:color="auto" w:fill="FFFFFF"/>
              <w:spacing w:line="294" w:lineRule="atLeast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Выбирают наиболее эффективные способы решения учебной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Проявляют интерес к новому учебному материалу.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20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30-31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lang w:eastAsia="en-US"/>
              </w:rPr>
              <w:t>Практикум по культуре речи (упражнения, задания). Составление языкового паспорта говорящего.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Структурируют знания, осознанно и произвольно строят речевые высказывания в устной форме, читают и слушают, извлекая нужную информацию, делают обобщения и выводы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Составляют план последовательности действий определяют цель выполнения заданий на уроке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Выбирают наиболее эффективные способы решения учебной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Дают адекватную самооценку учебной деятельности, осознают границы собственного знания и незнания.</w:t>
            </w:r>
          </w:p>
        </w:tc>
      </w:tr>
      <w:tr w:rsidR="000446A8" w:rsidRPr="00404315" w:rsidTr="0040335E">
        <w:trPr>
          <w:trHeight w:val="2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lang w:eastAsia="ar-SA"/>
              </w:rPr>
              <w:t>Коммуникативные качества речи: правильность, точность, последовательность, чистота, выразительность, богатство (разнообразие)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46A8" w:rsidRPr="00404315" w:rsidRDefault="000446A8" w:rsidP="000446A8">
            <w:pPr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33-34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 w:rsidRPr="00404315">
              <w:rPr>
                <w:rFonts w:eastAsia="Times New Roman"/>
                <w:b/>
                <w:lang w:eastAsia="ar-SA"/>
              </w:rPr>
              <w:t xml:space="preserve">Итоговое занятие. Защита творческой </w:t>
            </w:r>
            <w:r w:rsidRPr="00404315">
              <w:rPr>
                <w:rFonts w:eastAsia="Times New Roman"/>
                <w:b/>
                <w:lang w:eastAsia="ar-SA"/>
              </w:rPr>
              <w:lastRenderedPageBreak/>
              <w:t>работы</w:t>
            </w: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b/>
                <w:lang w:eastAsia="ar-SA"/>
              </w:rPr>
              <w:t xml:space="preserve"> (Публичное выступление)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numPr>
                <w:ilvl w:val="0"/>
                <w:numId w:val="6"/>
              </w:numPr>
              <w:shd w:val="clear" w:color="auto" w:fill="FFFFFF"/>
              <w:spacing w:after="160" w:line="294" w:lineRule="atLeast"/>
              <w:ind w:left="0"/>
              <w:rPr>
                <w:color w:val="000000"/>
                <w:lang w:eastAsia="en-US"/>
              </w:rPr>
            </w:pPr>
            <w:r w:rsidRPr="00404315">
              <w:rPr>
                <w:color w:val="000000"/>
                <w:lang w:eastAsia="en-US"/>
              </w:rPr>
              <w:t xml:space="preserve">Уметь определять возможные источники </w:t>
            </w:r>
            <w:r w:rsidRPr="00404315">
              <w:rPr>
                <w:color w:val="000000"/>
                <w:lang w:eastAsia="en-US"/>
              </w:rPr>
              <w:lastRenderedPageBreak/>
              <w:t>необходимых сведений, производить поиск информации, анализировать и оценивать её достоверность.</w:t>
            </w:r>
          </w:p>
          <w:p w:rsidR="000446A8" w:rsidRPr="00404315" w:rsidRDefault="000446A8" w:rsidP="000446A8">
            <w:pPr>
              <w:shd w:val="clear" w:color="auto" w:fill="FFFFFF"/>
              <w:spacing w:after="160" w:line="294" w:lineRule="atLeast"/>
              <w:rPr>
                <w:color w:val="000000"/>
                <w:lang w:eastAsia="en-US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Осознают качество и </w:t>
            </w:r>
            <w:r w:rsidRPr="00404315">
              <w:rPr>
                <w:rFonts w:eastAsia="Times New Roman"/>
                <w:color w:val="000000"/>
              </w:rPr>
              <w:lastRenderedPageBreak/>
              <w:t>уровень усвоения, корректируют свою работу.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Выбирают наиболее эффективные способы </w:t>
            </w:r>
            <w:r w:rsidRPr="00404315">
              <w:rPr>
                <w:rFonts w:eastAsia="Times New Roman"/>
                <w:color w:val="000000"/>
              </w:rPr>
              <w:lastRenderedPageBreak/>
              <w:t>решения учебной задачи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lastRenderedPageBreak/>
              <w:t xml:space="preserve">Проявляют интерес к новому учебному </w:t>
            </w:r>
            <w:r w:rsidRPr="00404315">
              <w:rPr>
                <w:rFonts w:eastAsia="Times New Roman"/>
                <w:color w:val="000000"/>
              </w:rPr>
              <w:lastRenderedPageBreak/>
              <w:t>материалу</w:t>
            </w:r>
            <w:bookmarkStart w:id="0" w:name="_GoBack"/>
            <w:bookmarkEnd w:id="0"/>
          </w:p>
        </w:tc>
      </w:tr>
      <w:tr w:rsidR="00D26D23" w:rsidRPr="00404315" w:rsidTr="0040335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pacing w:after="15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35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uppressAutoHyphens/>
              <w:snapToGrid w:val="0"/>
              <w:jc w:val="both"/>
              <w:rPr>
                <w:rFonts w:eastAsia="Times New Roman"/>
                <w:b/>
                <w:lang w:eastAsia="ar-SA"/>
              </w:rPr>
            </w:pPr>
            <w:r>
              <w:rPr>
                <w:rFonts w:eastAsia="Times New Roman"/>
                <w:b/>
                <w:lang w:eastAsia="ar-SA"/>
              </w:rPr>
              <w:t xml:space="preserve">Резерв 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numPr>
                <w:ilvl w:val="0"/>
                <w:numId w:val="6"/>
              </w:numPr>
              <w:shd w:val="clear" w:color="auto" w:fill="FFFFFF"/>
              <w:spacing w:after="160" w:line="294" w:lineRule="atLeast"/>
              <w:ind w:left="0"/>
              <w:rPr>
                <w:color w:val="000000"/>
                <w:lang w:eastAsia="en-U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26D23" w:rsidRPr="00404315" w:rsidRDefault="00D26D23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  <w:tr w:rsidR="000446A8" w:rsidRPr="00404315" w:rsidTr="0040335E">
        <w:trPr>
          <w:trHeight w:val="3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ИТОГО: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D26D23">
            <w:pPr>
              <w:spacing w:after="150"/>
              <w:rPr>
                <w:rFonts w:eastAsia="Times New Roman"/>
                <w:color w:val="000000"/>
              </w:rPr>
            </w:pPr>
            <w:r w:rsidRPr="00404315">
              <w:rPr>
                <w:rFonts w:eastAsia="Times New Roman"/>
                <w:color w:val="000000"/>
              </w:rPr>
              <w:t>3</w:t>
            </w:r>
            <w:r w:rsidR="00D26D2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446A8" w:rsidRPr="00404315" w:rsidRDefault="000446A8" w:rsidP="000446A8">
            <w:pPr>
              <w:spacing w:after="150"/>
              <w:jc w:val="center"/>
              <w:rPr>
                <w:rFonts w:eastAsia="Times New Roman"/>
                <w:color w:val="000000"/>
              </w:rPr>
            </w:pPr>
          </w:p>
          <w:p w:rsidR="000446A8" w:rsidRPr="00404315" w:rsidRDefault="000446A8" w:rsidP="000446A8">
            <w:pPr>
              <w:spacing w:after="150"/>
              <w:rPr>
                <w:rFonts w:eastAsia="Times New Roman"/>
                <w:color w:val="000000"/>
              </w:rPr>
            </w:pPr>
          </w:p>
        </w:tc>
      </w:tr>
    </w:tbl>
    <w:p w:rsidR="00042974" w:rsidRDefault="00042974" w:rsidP="000446A8"/>
    <w:sectPr w:rsidR="00042974" w:rsidSect="000446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F2788C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AAB4071"/>
    <w:multiLevelType w:val="multilevel"/>
    <w:tmpl w:val="CC28C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38442C"/>
    <w:multiLevelType w:val="hybridMultilevel"/>
    <w:tmpl w:val="08F89320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C4067AF"/>
    <w:multiLevelType w:val="hybridMultilevel"/>
    <w:tmpl w:val="CC8CCDD4"/>
    <w:lvl w:ilvl="0" w:tplc="DFE056D8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C7"/>
    <w:rsid w:val="00042974"/>
    <w:rsid w:val="000446A8"/>
    <w:rsid w:val="00250A34"/>
    <w:rsid w:val="00404315"/>
    <w:rsid w:val="00BB387A"/>
    <w:rsid w:val="00D07AC7"/>
    <w:rsid w:val="00D2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C7"/>
    <w:pPr>
      <w:ind w:left="720"/>
      <w:contextualSpacing/>
    </w:pPr>
  </w:style>
  <w:style w:type="paragraph" w:customStyle="1" w:styleId="ConsPlusNormal">
    <w:name w:val="ConsPlusNormal"/>
    <w:rsid w:val="00D07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C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AC7"/>
    <w:pPr>
      <w:ind w:left="720"/>
      <w:contextualSpacing/>
    </w:pPr>
  </w:style>
  <w:style w:type="paragraph" w:customStyle="1" w:styleId="ConsPlusNormal">
    <w:name w:val="ConsPlusNormal"/>
    <w:rsid w:val="00D07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2532</Words>
  <Characters>14437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богдан овчаренко</cp:lastModifiedBy>
  <cp:revision>5</cp:revision>
  <dcterms:created xsi:type="dcterms:W3CDTF">2020-09-21T11:14:00Z</dcterms:created>
  <dcterms:modified xsi:type="dcterms:W3CDTF">2022-09-20T19:28:00Z</dcterms:modified>
</cp:coreProperties>
</file>