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6" w:rsidRPr="00557FEA" w:rsidRDefault="00A13D19" w:rsidP="001921A6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4"/>
          <w:szCs w:val="24"/>
        </w:rPr>
      </w:pPr>
      <w:r w:rsidRPr="00557FEA">
        <w:rPr>
          <w:rFonts w:ascii="Times New Roman" w:hAnsi="Times New Roman"/>
          <w:bCs/>
          <w:sz w:val="24"/>
          <w:szCs w:val="24"/>
        </w:rPr>
        <w:t xml:space="preserve"> </w:t>
      </w:r>
    </w:p>
    <w:p w:rsidR="00351325" w:rsidRPr="00351325" w:rsidRDefault="00351325" w:rsidP="0035132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351325" w:rsidRPr="00351325" w:rsidRDefault="00351325" w:rsidP="0035132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51325" w:rsidRPr="00351325" w:rsidRDefault="00351325" w:rsidP="0035132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51325" w:rsidRPr="00351325" w:rsidRDefault="00351325" w:rsidP="0035132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51325" w:rsidRPr="00351325" w:rsidRDefault="00351325" w:rsidP="00351325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:rsidR="00351325" w:rsidRPr="00351325" w:rsidRDefault="00351325" w:rsidP="00351325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351325" w:rsidRPr="00351325" w:rsidRDefault="00FD2D63" w:rsidP="00351325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  31.08.2022</w:t>
      </w:r>
      <w:r w:rsidR="00351325"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№1                                                                                                                                            </w:t>
      </w:r>
      <w:proofErr w:type="spellStart"/>
      <w:r w:rsidR="00351325"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</w:t>
      </w:r>
      <w:proofErr w:type="gramStart"/>
      <w:r w:rsidR="00351325"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«Ш</w:t>
      </w:r>
      <w:proofErr w:type="gramEnd"/>
      <w:r w:rsidR="00351325"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кола</w:t>
      </w:r>
      <w:proofErr w:type="spellEnd"/>
      <w:r w:rsidR="00351325"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 интернат № 85»</w:t>
      </w:r>
    </w:p>
    <w:p w:rsidR="00351325" w:rsidRPr="00351325" w:rsidRDefault="00351325" w:rsidP="00351325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351325" w:rsidRPr="00351325" w:rsidRDefault="00351325" w:rsidP="00351325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1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</w:t>
      </w:r>
      <w:r w:rsidR="00FD2D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4E73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01.09.2022  №059-01-12-100</w:t>
      </w:r>
      <w:bookmarkStart w:id="0" w:name="_GoBack"/>
      <w:bookmarkEnd w:id="0"/>
    </w:p>
    <w:p w:rsidR="00351325" w:rsidRPr="00351325" w:rsidRDefault="00351325" w:rsidP="0035132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0CE9" w:rsidRPr="00DF0CE9" w:rsidRDefault="00DF0CE9" w:rsidP="00DF0CE9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BBD" w:rsidRDefault="00DF0CE9" w:rsidP="00DF0CE9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CE9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DF0CE9" w:rsidRPr="00DF0CE9" w:rsidRDefault="00050BBD" w:rsidP="00050BBD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DF0CE9" w:rsidRPr="00DF0CE9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курсу «Литература»</w:t>
      </w:r>
    </w:p>
    <w:p w:rsidR="00DF0CE9" w:rsidRPr="00DF0CE9" w:rsidRDefault="00DF0CE9" w:rsidP="00DF0CE9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CE9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84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0CE9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DF0CE9" w:rsidRPr="00DF0CE9" w:rsidRDefault="00FD2D63" w:rsidP="00DF0CE9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 – 2023</w:t>
      </w:r>
      <w:r w:rsidR="00DF0CE9" w:rsidRPr="00DF0CE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DF0CE9" w:rsidRPr="00DF0CE9" w:rsidRDefault="00DF0CE9" w:rsidP="00DF0CE9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0C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Составитель:</w:t>
      </w:r>
    </w:p>
    <w:p w:rsidR="00DF0CE9" w:rsidRPr="00DF0CE9" w:rsidRDefault="00DF0CE9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0CE9">
        <w:rPr>
          <w:rFonts w:ascii="Times New Roman" w:eastAsia="Calibri" w:hAnsi="Times New Roman" w:cs="Times New Roman"/>
          <w:b/>
          <w:sz w:val="24"/>
          <w:szCs w:val="24"/>
        </w:rPr>
        <w:t>учитель русского и литературы</w:t>
      </w:r>
    </w:p>
    <w:p w:rsidR="00DF0CE9" w:rsidRDefault="005D429F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кв.категории</w:t>
      </w:r>
      <w:proofErr w:type="spellEnd"/>
    </w:p>
    <w:p w:rsidR="005D429F" w:rsidRPr="00DF0CE9" w:rsidRDefault="005D429F" w:rsidP="00DF0CE9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Филонова И.Н.</w:t>
      </w:r>
    </w:p>
    <w:p w:rsidR="00DF0CE9" w:rsidRPr="00DF0CE9" w:rsidRDefault="00DF0CE9" w:rsidP="00DF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DF0CE9" w:rsidRPr="00DF0CE9" w:rsidRDefault="00DF0CE9" w:rsidP="00DF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DF0CE9" w:rsidRPr="00DF0CE9" w:rsidRDefault="00DF0CE9" w:rsidP="00DF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557FEA" w:rsidRDefault="00557FEA" w:rsidP="00557FEA">
      <w:pPr>
        <w:shd w:val="clear" w:color="auto" w:fill="FFFFFF"/>
        <w:jc w:val="right"/>
        <w:rPr>
          <w:rFonts w:ascii="Times New Roman" w:hAnsi="Times New Roman" w:cs="Times New Roman"/>
          <w:b/>
          <w:iCs/>
          <w:color w:val="000000"/>
          <w:sz w:val="32"/>
          <w:szCs w:val="28"/>
        </w:rPr>
      </w:pPr>
    </w:p>
    <w:p w:rsidR="00DF0CE9" w:rsidRDefault="00DF0CE9" w:rsidP="00557FEA">
      <w:pPr>
        <w:shd w:val="clear" w:color="auto" w:fill="FFFFFF"/>
        <w:jc w:val="right"/>
        <w:rPr>
          <w:rFonts w:ascii="Times New Roman" w:hAnsi="Times New Roman" w:cs="Times New Roman"/>
          <w:b/>
          <w:iCs/>
          <w:color w:val="000000"/>
          <w:sz w:val="32"/>
          <w:szCs w:val="28"/>
        </w:rPr>
      </w:pPr>
    </w:p>
    <w:p w:rsidR="00A13D19" w:rsidRPr="00557FEA" w:rsidRDefault="00A13D19" w:rsidP="00DF0CE9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color w:val="auto"/>
          <w:sz w:val="24"/>
          <w:szCs w:val="24"/>
        </w:rPr>
      </w:pPr>
      <w:r w:rsidRPr="00C250AB">
        <w:rPr>
          <w:color w:val="auto"/>
          <w:sz w:val="24"/>
          <w:szCs w:val="24"/>
        </w:rPr>
        <w:t xml:space="preserve">   </w:t>
      </w:r>
    </w:p>
    <w:p w:rsidR="001921A6" w:rsidRPr="00DF0CE9" w:rsidRDefault="001921A6" w:rsidP="00DF0CE9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center"/>
        <w:rPr>
          <w:b/>
          <w:color w:val="auto"/>
          <w:sz w:val="28"/>
          <w:szCs w:val="24"/>
        </w:rPr>
      </w:pPr>
      <w:r w:rsidRPr="00DF0CE9">
        <w:rPr>
          <w:b/>
          <w:color w:val="auto"/>
          <w:sz w:val="28"/>
          <w:szCs w:val="24"/>
        </w:rPr>
        <w:t>Место предмета  в учебном плане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:rsidR="003677AA" w:rsidRDefault="001921A6" w:rsidP="001921A6">
      <w:pPr>
        <w:pStyle w:val="Style3"/>
        <w:widowControl/>
        <w:spacing w:line="240" w:lineRule="auto"/>
        <w:ind w:left="57" w:right="57"/>
        <w:rPr>
          <w:rStyle w:val="FontStyle28"/>
          <w:sz w:val="24"/>
        </w:rPr>
      </w:pPr>
      <w:r w:rsidRPr="00C250AB">
        <w:t xml:space="preserve">   </w:t>
      </w:r>
      <w:r w:rsidRPr="003677AA">
        <w:rPr>
          <w:sz w:val="28"/>
        </w:rPr>
        <w:t xml:space="preserve"> </w:t>
      </w:r>
      <w:r w:rsidRPr="003677AA">
        <w:rPr>
          <w:rStyle w:val="FontStyle28"/>
          <w:sz w:val="24"/>
        </w:rPr>
        <w:t xml:space="preserve">Данная программа сформирована с учётом психолого-педагогических особенностей развития   </w:t>
      </w:r>
      <w:r w:rsidRPr="003677AA">
        <w:rPr>
          <w:rStyle w:val="FontStyle28"/>
          <w:b/>
          <w:sz w:val="24"/>
        </w:rPr>
        <w:t>девятиклассников</w:t>
      </w:r>
      <w:r w:rsidR="003677AA">
        <w:rPr>
          <w:rStyle w:val="FontStyle28"/>
          <w:sz w:val="24"/>
        </w:rPr>
        <w:t xml:space="preserve"> и  уровня их </w:t>
      </w:r>
    </w:p>
    <w:p w:rsidR="001921A6" w:rsidRPr="003677AA" w:rsidRDefault="003677AA" w:rsidP="001921A6">
      <w:pPr>
        <w:pStyle w:val="Style3"/>
        <w:widowControl/>
        <w:spacing w:line="240" w:lineRule="auto"/>
        <w:ind w:left="57" w:right="57"/>
        <w:rPr>
          <w:rStyle w:val="FontStyle28"/>
          <w:sz w:val="24"/>
        </w:rPr>
      </w:pPr>
      <w:r>
        <w:rPr>
          <w:rStyle w:val="FontStyle28"/>
          <w:sz w:val="24"/>
        </w:rPr>
        <w:t>под</w:t>
      </w:r>
      <w:r w:rsidR="001921A6" w:rsidRPr="003677AA">
        <w:rPr>
          <w:rStyle w:val="FontStyle28"/>
          <w:sz w:val="24"/>
        </w:rPr>
        <w:t xml:space="preserve">готовленности. </w:t>
      </w:r>
      <w:proofErr w:type="gramStart"/>
      <w:r w:rsidR="001921A6" w:rsidRPr="003677AA">
        <w:rPr>
          <w:rStyle w:val="FontStyle28"/>
          <w:sz w:val="24"/>
        </w:rPr>
        <w:t>Рассчитана</w:t>
      </w:r>
      <w:proofErr w:type="gramEnd"/>
      <w:r w:rsidR="001921A6" w:rsidRPr="003677AA">
        <w:rPr>
          <w:rStyle w:val="FontStyle28"/>
          <w:sz w:val="24"/>
        </w:rPr>
        <w:t xml:space="preserve"> на </w:t>
      </w:r>
      <w:r w:rsidR="001921A6" w:rsidRPr="003677AA">
        <w:rPr>
          <w:rStyle w:val="FontStyle28"/>
          <w:b/>
          <w:sz w:val="24"/>
        </w:rPr>
        <w:t xml:space="preserve">3 </w:t>
      </w:r>
      <w:r w:rsidR="001921A6" w:rsidRPr="003677AA">
        <w:rPr>
          <w:rStyle w:val="FontStyle28"/>
          <w:sz w:val="24"/>
        </w:rPr>
        <w:t xml:space="preserve">часа в неделю и составляет в полном  объеме </w:t>
      </w:r>
      <w:r w:rsidR="001921A6" w:rsidRPr="003677AA">
        <w:rPr>
          <w:rStyle w:val="FontStyle28"/>
          <w:b/>
          <w:sz w:val="24"/>
        </w:rPr>
        <w:t>102 ч.</w:t>
      </w:r>
    </w:p>
    <w:p w:rsidR="00DF0CE9" w:rsidRDefault="00DF0CE9" w:rsidP="00DF0CE9">
      <w:pPr>
        <w:pStyle w:val="11"/>
        <w:shd w:val="clear" w:color="auto" w:fill="auto"/>
        <w:tabs>
          <w:tab w:val="left" w:pos="884"/>
        </w:tabs>
        <w:spacing w:line="240" w:lineRule="auto"/>
        <w:ind w:right="57"/>
        <w:rPr>
          <w:rFonts w:eastAsia="Calibri" w:cstheme="minorBidi"/>
          <w:color w:val="auto"/>
          <w:kern w:val="0"/>
          <w:sz w:val="28"/>
          <w:szCs w:val="24"/>
        </w:rPr>
      </w:pPr>
    </w:p>
    <w:p w:rsidR="001921A6" w:rsidRPr="00DF0CE9" w:rsidRDefault="00DF0CE9" w:rsidP="00DF0CE9">
      <w:pPr>
        <w:pStyle w:val="11"/>
        <w:shd w:val="clear" w:color="auto" w:fill="auto"/>
        <w:tabs>
          <w:tab w:val="left" w:pos="884"/>
        </w:tabs>
        <w:spacing w:line="240" w:lineRule="auto"/>
        <w:ind w:right="57"/>
        <w:jc w:val="center"/>
        <w:rPr>
          <w:b/>
          <w:color w:val="auto"/>
          <w:sz w:val="28"/>
          <w:szCs w:val="24"/>
        </w:rPr>
      </w:pPr>
      <w:r w:rsidRPr="00DF0CE9">
        <w:rPr>
          <w:b/>
          <w:color w:val="auto"/>
          <w:sz w:val="28"/>
          <w:szCs w:val="24"/>
        </w:rPr>
        <w:t>Р</w:t>
      </w:r>
      <w:r w:rsidR="001921A6" w:rsidRPr="00DF0CE9">
        <w:rPr>
          <w:b/>
          <w:color w:val="auto"/>
          <w:sz w:val="28"/>
          <w:szCs w:val="24"/>
        </w:rPr>
        <w:t>езультаты освоения учебного предмета.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 xml:space="preserve">ностных ориентации многонационального российского общества;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3) воспитание художественно -эстетического вкуса, эстетических потребностей, ценностей и чувств на основе опыта слушания и заучив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ния наизусть произведений художественной литературы;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ациях неуспеха;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сти, общей цели и путей её достижения, осмысливать собственное поведение и поведение окружающих;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диций;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ние чтением вслух и про себя, элементарными приёмами анализа художественных, научно-познавательных и учебных текстов с использ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ванием элементарных литературоведческих понятий;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полнительной информации, составляя самостоятельно краткую аннотацию;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суждение  - письменный ответ на вопрос, описание - характеристика героев). Умение написать отзыв на прочитанное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 xml:space="preserve">продукции картин художников, по иллюстрациям, на основе личного опыта.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1477" w:rsidRPr="00DF0CE9" w:rsidRDefault="00AC1477" w:rsidP="00DF0CE9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921A6" w:rsidRPr="00DF0CE9" w:rsidRDefault="001921A6" w:rsidP="00DF0CE9">
      <w:pPr>
        <w:ind w:left="142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DF0CE9">
        <w:rPr>
          <w:rFonts w:ascii="Times New Roman" w:hAnsi="Times New Roman"/>
          <w:b/>
          <w:bCs/>
          <w:iCs/>
          <w:sz w:val="28"/>
          <w:szCs w:val="24"/>
        </w:rPr>
        <w:t>Содержание учебного курса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ской самостоятельности.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b/>
          <w:sz w:val="24"/>
          <w:szCs w:val="24"/>
        </w:rPr>
        <w:t xml:space="preserve">   ВЕКА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й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ский престол </w:t>
      </w:r>
      <w:proofErr w:type="spellStart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в произведениях Ломоносова.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несправедливости силь</w:t>
      </w:r>
      <w:r w:rsidRPr="00C250A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250AB">
        <w:rPr>
          <w:rFonts w:ascii="Times New Roman" w:hAnsi="Times New Roman"/>
          <w:sz w:val="24"/>
          <w:szCs w:val="24"/>
        </w:rPr>
        <w:t>(Обзор.) Широкое изобр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жение российской действительности. Кри</w:t>
      </w:r>
      <w:r w:rsidRPr="00C250A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250A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250A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стихотворение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Сенти</w:t>
      </w:r>
      <w:r w:rsidRPr="00C250A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(54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тике, публицистике, мемуарной литературе.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тика к слову.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C250A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C250AB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 xml:space="preserve">сонажей. Меткий афористический язык. Особенности композиции комедии. 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 «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ю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бил: любовь еще, быть может...», «Я памятник себе воздвиг нерукотворный...».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Цыганы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нии. Индивидуалистический характер Алеко. Романтический колорит поэмы.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0AB">
        <w:rPr>
          <w:rFonts w:ascii="Times New Roman" w:hAnsi="Times New Roman"/>
          <w:sz w:val="24"/>
          <w:szCs w:val="24"/>
        </w:rPr>
        <w:lastRenderedPageBreak/>
        <w:t>Онегинская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творенные в двух персонажах пьесы. Отражение их нравственных позиций в сфере творчества.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ман о незаурядной личности. Главные и второстепенные герои.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C250A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ставления). Психологический роман (на</w:t>
      </w:r>
      <w:r w:rsidRPr="00C250A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тель», новый герой эпохи.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C250AB">
        <w:rPr>
          <w:rFonts w:ascii="Times New Roman" w:hAnsi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C250AB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>Лев Николаевич Толстой</w:t>
      </w:r>
      <w:r w:rsidRPr="00C250AB">
        <w:rPr>
          <w:rFonts w:ascii="Times New Roman" w:hAnsi="Times New Roman"/>
          <w:sz w:val="24"/>
          <w:szCs w:val="24"/>
        </w:rPr>
        <w:t>.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>к маленькому ч</w:t>
      </w:r>
      <w:r w:rsidRPr="00C250AB">
        <w:rPr>
          <w:rFonts w:ascii="Times New Roman" w:hAnsi="Times New Roman"/>
          <w:spacing w:val="-1"/>
          <w:sz w:val="24"/>
          <w:szCs w:val="24"/>
        </w:rPr>
        <w:t>е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ризм повествования.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ственная, духовная недоразвитость — основа живучести «</w:t>
      </w:r>
      <w:proofErr w:type="spellStart"/>
      <w:r w:rsidRPr="00C250A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C250AB">
        <w:rPr>
          <w:rFonts w:ascii="Times New Roman" w:hAnsi="Times New Roman"/>
          <w:sz w:val="24"/>
          <w:szCs w:val="24"/>
        </w:rPr>
        <w:t>», «</w:t>
      </w:r>
      <w:proofErr w:type="spellStart"/>
      <w:r w:rsidRPr="00C250A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C250AB">
        <w:rPr>
          <w:rFonts w:ascii="Times New Roman" w:hAnsi="Times New Roman"/>
          <w:sz w:val="24"/>
          <w:szCs w:val="24"/>
        </w:rPr>
        <w:t>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1921A6" w:rsidRPr="00C250AB" w:rsidRDefault="004E734F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Line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vdDwIAACc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OlskWXLWQDHxS1OG+s+MdUhb5SRAMoBF5931nkeuLi5+DRSbbkQ&#10;QWshUV9GT+mHWQiwSnDqL72bNcdDJQw6Yz8t4RvzPrgZdZI0gLUM081oO8zFYENyIT0eVAJ0RmsY&#10;hx/LZLlZbBb5JM/mm0me1PXk47bKJ/MtUKqf6qqq05+eWpoXLaeUSc/uNppp/nfSj49kGKr7cN7b&#10;ED+ih34B2ds/kA5SevWGOTgoet2bm8QwjcF5fDl+3N/uwX77vte/AA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C1X&#10;a90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="001921A6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1921A6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ве...».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зие лирических интонаций Блока. Образы и ритмы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</w:t>
      </w:r>
      <w:r w:rsidRPr="00C250AB">
        <w:rPr>
          <w:rFonts w:ascii="Times New Roman" w:hAnsi="Times New Roman"/>
          <w:sz w:val="24"/>
          <w:szCs w:val="24"/>
        </w:rPr>
        <w:t>т</w:t>
      </w:r>
      <w:r w:rsidRPr="00C250AB">
        <w:rPr>
          <w:rFonts w:ascii="Times New Roman" w:hAnsi="Times New Roman"/>
          <w:sz w:val="24"/>
          <w:szCs w:val="24"/>
        </w:rPr>
        <w:t>ма, словотворчества. Маяковский о труде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роде. Философская глубина обобщений поэта-мыслителя.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ских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C250A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C250A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C250AB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lastRenderedPageBreak/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де. Интонация и стиль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 xml:space="preserve"> и 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C250AB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250AB">
        <w:rPr>
          <w:rFonts w:ascii="Times New Roman" w:hAnsi="Times New Roman"/>
          <w:sz w:val="24"/>
          <w:szCs w:val="24"/>
        </w:rPr>
        <w:softHyphen/>
        <w:t>той  (1-й акт), сцены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вой (3-й акт),  сцены четвертой</w:t>
      </w:r>
      <w:proofErr w:type="gramEnd"/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C250AB">
        <w:rPr>
          <w:rFonts w:ascii="Times New Roman" w:hAnsi="Times New Roman"/>
          <w:sz w:val="24"/>
          <w:szCs w:val="24"/>
        </w:rPr>
        <w:t>Аникст</w:t>
      </w:r>
      <w:proofErr w:type="spellEnd"/>
      <w:r w:rsidRPr="00C250AB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</w:t>
      </w: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D36DA8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Заключительные уроки (4 </w:t>
      </w:r>
      <w:r w:rsidR="001921A6" w:rsidRPr="00C250AB">
        <w:rPr>
          <w:rFonts w:ascii="Times New Roman" w:hAnsi="Times New Roman"/>
          <w:b/>
          <w:sz w:val="24"/>
          <w:szCs w:val="24"/>
        </w:rPr>
        <w:t>ч.)</w:t>
      </w:r>
    </w:p>
    <w:p w:rsidR="001921A6" w:rsidRPr="00C250AB" w:rsidRDefault="001921A6" w:rsidP="0019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CE9" w:rsidRDefault="00DF0CE9" w:rsidP="00DF0C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0CE9" w:rsidRPr="00DF0CE9" w:rsidRDefault="00DF0CE9" w:rsidP="00DF0C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0CE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Распределение учебных часов  по разделам программы.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1976"/>
        <w:gridCol w:w="3466"/>
        <w:gridCol w:w="3462"/>
      </w:tblGrid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DF0CE9" w:rsidRDefault="00DF0CE9" w:rsidP="00DF0CE9">
            <w:pPr>
              <w:tabs>
                <w:tab w:val="left" w:pos="1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6" w:type="dxa"/>
            <w:shd w:val="clear" w:color="auto" w:fill="auto"/>
          </w:tcPr>
          <w:p w:rsidR="00DF0CE9" w:rsidRPr="00627647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F0CE9" w:rsidRPr="00627647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66" w:type="dxa"/>
            <w:shd w:val="clear" w:color="auto" w:fill="auto"/>
          </w:tcPr>
          <w:p w:rsidR="00DF0CE9" w:rsidRPr="00627647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3462" w:type="dxa"/>
            <w:shd w:val="clear" w:color="auto" w:fill="auto"/>
          </w:tcPr>
          <w:p w:rsidR="00DF0CE9" w:rsidRPr="00627647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</w:p>
        </w:tc>
      </w:tr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627647" w:rsidRDefault="00627647" w:rsidP="00627647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647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1976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DF0CE9" w:rsidRDefault="00627647" w:rsidP="00DF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2. Древнерусская литература</w:t>
            </w:r>
          </w:p>
        </w:tc>
        <w:tc>
          <w:tcPr>
            <w:tcW w:w="1976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DF0CE9" w:rsidRDefault="00627647" w:rsidP="00DF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76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DF0CE9" w:rsidRDefault="00627647" w:rsidP="00DF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76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66" w:type="dxa"/>
            <w:shd w:val="clear" w:color="auto" w:fill="auto"/>
          </w:tcPr>
          <w:p w:rsidR="00DF0CE9" w:rsidRPr="00DF0CE9" w:rsidRDefault="00C62996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DF0CE9" w:rsidRDefault="00627647" w:rsidP="00DF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5. Литература ХХ века</w:t>
            </w:r>
          </w:p>
        </w:tc>
        <w:tc>
          <w:tcPr>
            <w:tcW w:w="1976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6" w:type="dxa"/>
            <w:shd w:val="clear" w:color="auto" w:fill="auto"/>
          </w:tcPr>
          <w:p w:rsidR="00DF0CE9" w:rsidRPr="00DF0CE9" w:rsidRDefault="00C62996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DF0CE9" w:rsidRDefault="00627647" w:rsidP="00DF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6. Из зарубежной литературы</w:t>
            </w:r>
          </w:p>
        </w:tc>
        <w:tc>
          <w:tcPr>
            <w:tcW w:w="1976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E9" w:rsidRPr="00DF0CE9" w:rsidTr="00AB006C">
        <w:tc>
          <w:tcPr>
            <w:tcW w:w="5162" w:type="dxa"/>
            <w:shd w:val="clear" w:color="auto" w:fill="auto"/>
          </w:tcPr>
          <w:p w:rsidR="00DF0CE9" w:rsidRPr="00DF0CE9" w:rsidRDefault="00627647" w:rsidP="00DF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7. Заключительные уроки</w:t>
            </w:r>
          </w:p>
        </w:tc>
        <w:tc>
          <w:tcPr>
            <w:tcW w:w="1976" w:type="dxa"/>
            <w:shd w:val="clear" w:color="auto" w:fill="auto"/>
          </w:tcPr>
          <w:p w:rsidR="00DF0CE9" w:rsidRPr="00DF0CE9" w:rsidRDefault="00627647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F0CE9" w:rsidRPr="00DF0CE9" w:rsidRDefault="00C62996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DF0CE9" w:rsidRPr="00DF0CE9" w:rsidRDefault="00DF0CE9" w:rsidP="0062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06C" w:rsidRDefault="00AB006C" w:rsidP="00AB0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21A6" w:rsidRPr="00DF0CE9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4"/>
        </w:rPr>
      </w:pPr>
      <w:r w:rsidRPr="00DF0CE9">
        <w:rPr>
          <w:rFonts w:ascii="Times New Roman" w:hAnsi="Times New Roman"/>
          <w:b/>
          <w:sz w:val="28"/>
          <w:szCs w:val="24"/>
        </w:rPr>
        <w:t>Календарно-тематическое планирование курса «Литература»</w:t>
      </w:r>
      <w:r w:rsidR="00DF0CE9">
        <w:rPr>
          <w:rFonts w:ascii="Times New Roman" w:hAnsi="Times New Roman"/>
          <w:b/>
          <w:sz w:val="28"/>
          <w:szCs w:val="24"/>
        </w:rPr>
        <w:t>. 9 класс.</w:t>
      </w:r>
    </w:p>
    <w:p w:rsidR="001921A6" w:rsidRPr="00DF0CE9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4"/>
        </w:rPr>
      </w:pPr>
      <w:r w:rsidRPr="00DF0CE9">
        <w:rPr>
          <w:rFonts w:ascii="Times New Roman" w:hAnsi="Times New Roman"/>
          <w:b/>
          <w:sz w:val="28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2505"/>
        <w:gridCol w:w="2739"/>
        <w:gridCol w:w="6237"/>
      </w:tblGrid>
      <w:tr w:rsidR="00C03F8F" w:rsidRPr="00C250AB" w:rsidTr="00134863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№ ур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о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 xml:space="preserve">Тема урока, </w:t>
            </w:r>
          </w:p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Тип урока</w:t>
            </w:r>
          </w:p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6B066C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27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Кол-во ч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сов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Элементы соде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р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жания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Требования к уровню подготовки учащихся</w:t>
            </w:r>
          </w:p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03F8F" w:rsidRPr="00C250AB" w:rsidTr="00134863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Освоение предме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ных знаний (базовые понятия)</w:t>
            </w:r>
          </w:p>
          <w:p w:rsidR="00C03F8F" w:rsidRPr="00C03F8F" w:rsidRDefault="00C03F8F" w:rsidP="00203AE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Вид контроля</w:t>
            </w:r>
          </w:p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8F" w:rsidRPr="00C03F8F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 xml:space="preserve">Универсальные учебные действия (личностные и </w:t>
            </w:r>
            <w:proofErr w:type="spellStart"/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м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 w:rsidRPr="00C03F8F">
              <w:rPr>
                <w:rFonts w:ascii="Times New Roman" w:hAnsi="Times New Roman"/>
                <w:b/>
                <w:sz w:val="24"/>
                <w:szCs w:val="20"/>
              </w:rPr>
              <w:t>тапредметные</w:t>
            </w:r>
            <w:proofErr w:type="spellEnd"/>
            <w:r w:rsidRPr="00C03F8F">
              <w:rPr>
                <w:rFonts w:ascii="Times New Roman" w:hAnsi="Times New Roman"/>
                <w:b/>
                <w:sz w:val="24"/>
                <w:szCs w:val="20"/>
              </w:rPr>
              <w:t xml:space="preserve"> результаты)</w:t>
            </w:r>
          </w:p>
        </w:tc>
      </w:tr>
      <w:tr w:rsidR="00134863" w:rsidRPr="00C250AB" w:rsidTr="00134863">
        <w:trPr>
          <w:trHeight w:val="4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34863" w:rsidRPr="00C03F8F" w:rsidRDefault="00134863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4863" w:rsidRPr="00C03F8F" w:rsidRDefault="00134863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 четверть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4863" w:rsidRPr="00C03F8F" w:rsidRDefault="00134863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34863" w:rsidRPr="00C03F8F" w:rsidRDefault="00134863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3" w:rsidRPr="00C03F8F" w:rsidRDefault="00134863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3" w:rsidRPr="00C03F8F" w:rsidRDefault="00134863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03F8F" w:rsidRPr="00C250AB" w:rsidTr="00134863">
        <w:trPr>
          <w:trHeight w:val="1349"/>
        </w:trPr>
        <w:tc>
          <w:tcPr>
            <w:tcW w:w="710" w:type="dxa"/>
          </w:tcPr>
          <w:p w:rsidR="00C03F8F" w:rsidRPr="00264358" w:rsidRDefault="00C03F8F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410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кусство слова и ее роль в духовной жизни человека. </w:t>
            </w:r>
          </w:p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03F8F" w:rsidRPr="00C250AB" w:rsidRDefault="00C03F8F" w:rsidP="00A90238">
            <w:pPr>
              <w:spacing w:after="0" w:line="240" w:lineRule="auto"/>
              <w:ind w:left="33" w:right="-12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кусство слова. Роль литературы в духо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жизни человека. Национальная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бытность русской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тературы. Выявление уровня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развития учащи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2739" w:type="dxa"/>
          </w:tcPr>
          <w:p w:rsidR="00C03F8F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определять свой уровень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</w:p>
          <w:p w:rsidR="00C03F8F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6A3FAE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237" w:type="dxa"/>
          </w:tcPr>
          <w:p w:rsidR="00C03F8F" w:rsidRPr="00C250AB" w:rsidRDefault="00C03F8F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из учебника; определять понятия,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«стартовой»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чению,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</w:tcPr>
          <w:p w:rsidR="00C03F8F" w:rsidRPr="00264358" w:rsidRDefault="00C03F8F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2.</w:t>
            </w:r>
          </w:p>
        </w:tc>
        <w:tc>
          <w:tcPr>
            <w:tcW w:w="2410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 древнерусской литературы. «Слово о полку Игореве» -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величайший 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 древнерусской литературы.</w:t>
            </w:r>
          </w:p>
          <w:p w:rsidR="00C03F8F" w:rsidRPr="00C250AB" w:rsidRDefault="00C03F8F" w:rsidP="001921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  <w:vAlign w:val="center"/>
          </w:tcPr>
          <w:p w:rsidR="00C03F8F" w:rsidRPr="00C250AB" w:rsidRDefault="00C03F8F" w:rsidP="00A90238">
            <w:pPr>
              <w:spacing w:after="0" w:line="240" w:lineRule="auto"/>
              <w:ind w:left="33" w:right="-153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Обзорная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древнерусской литературы, ее жанр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вое разнообразие.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новные черты древн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русской литературы (исторический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этикетность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«Слово о полку Игор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ве» - величайший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мятник древнерусской литературы. История рукописи.</w:t>
            </w:r>
          </w:p>
        </w:tc>
        <w:tc>
          <w:tcPr>
            <w:tcW w:w="2739" w:type="dxa"/>
          </w:tcPr>
          <w:p w:rsidR="00C03F8F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</w:p>
          <w:p w:rsidR="00C03F8F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6A3FAE" w:rsidRDefault="00C03F8F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 лекции</w:t>
            </w:r>
          </w:p>
          <w:p w:rsidR="00C03F8F" w:rsidRPr="006A3FAE" w:rsidRDefault="00C03F8F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F90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речевой и умственной формах, использовать речь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гуляции своих действий, устанавливать причинно-следственные 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речи</w:t>
            </w:r>
          </w:p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ставления об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</w:p>
        </w:tc>
      </w:tr>
      <w:tr w:rsidR="00C03F8F" w:rsidRPr="00C250AB" w:rsidTr="00134863">
        <w:trPr>
          <w:trHeight w:val="2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  <w:p w:rsidR="00C03F8F" w:rsidRPr="00C250AB" w:rsidRDefault="00C03F8F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справки о князьях-героях «Слова…» и описываемых 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тиях. Тема, идея, жанр произведения. Образ автора.</w:t>
            </w:r>
          </w:p>
        </w:tc>
        <w:tc>
          <w:tcPr>
            <w:tcW w:w="2739" w:type="dxa"/>
          </w:tcPr>
          <w:p w:rsidR="00C03F8F" w:rsidRDefault="00C03F8F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ку героев произве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  <w:p w:rsidR="00C03F8F" w:rsidRDefault="00C03F8F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6A3FAE" w:rsidRDefault="00C03F8F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  <w:p w:rsidR="00C03F8F" w:rsidRPr="00C250AB" w:rsidRDefault="00C03F8F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C03F8F" w:rsidRPr="00C250AB" w:rsidRDefault="00C03F8F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Р.Р.Художественные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особенности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3A166D">
            <w:pPr>
              <w:rPr>
                <w:rStyle w:val="ac"/>
              </w:rPr>
            </w:pPr>
          </w:p>
        </w:tc>
        <w:tc>
          <w:tcPr>
            <w:tcW w:w="567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Тема, идея, жанр произведения.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рические справки о князьях-героях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товка к домашнему сочинению</w:t>
            </w:r>
          </w:p>
        </w:tc>
        <w:tc>
          <w:tcPr>
            <w:tcW w:w="2739" w:type="dxa"/>
          </w:tcPr>
          <w:p w:rsidR="00C03F8F" w:rsidRDefault="00C03F8F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проектир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реализовывать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C03F8F" w:rsidRPr="006A3FAE" w:rsidRDefault="00C03F8F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эп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зода «Плач Яросла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ны».</w:t>
            </w:r>
          </w:p>
          <w:p w:rsidR="00C03F8F" w:rsidRPr="00C250AB" w:rsidRDefault="00C03F8F" w:rsidP="006A3FA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6237" w:type="dxa"/>
          </w:tcPr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Классицизм 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ском и мировом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кусстве. </w:t>
            </w:r>
          </w:p>
          <w:p w:rsidR="00C03F8F" w:rsidRPr="00C250AB" w:rsidRDefault="00C03F8F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вых знаний.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цизме. Истоки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сицизма, его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терные черты.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сицизм в русской и мировой литературе. Иерархия жанров классицизма.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сентиментали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ма. Творчество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Н.М.Карамзина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Значение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739" w:type="dxa"/>
          </w:tcPr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03F8F" w:rsidRPr="006A3FAE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Вопросы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умение работать по алгоритму).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иска, в том числе с помощью компьютерных средств. 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поэт, ученый, гра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данин. Ода «Вече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нее размышл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ние…». </w:t>
            </w:r>
          </w:p>
          <w:p w:rsidR="00C03F8F" w:rsidRPr="00C250AB" w:rsidRDefault="00C03F8F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 и 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ном М.В. Ломонос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 – реформаторе русского языка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стемы стихослож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«Вечернее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мышление о Божием величестве при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чае великого севе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сияния».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форма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739" w:type="dxa"/>
          </w:tcPr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М.В. Ломоносова</w:t>
            </w:r>
          </w:p>
          <w:p w:rsidR="00C03F8F" w:rsidRPr="006A3FAE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23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ченного материала.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дины,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ведениях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«Ода на день восш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ствия на Всеросси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ский престол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личества государ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 Императрицы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 1747 года». Ода как жанр лирич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славление Родины, мира,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дениях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М.В.Ломоносова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разительного чтения произведений</w:t>
            </w:r>
          </w:p>
          <w:p w:rsidR="00C03F8F" w:rsidRPr="006A3FAE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623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обеспечиваю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личностный выбор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в лирике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жавина.</w:t>
            </w:r>
          </w:p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Обращение к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поэзии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ник». Тема поэта и поэзии. Оценка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ственного поэтич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творчества. Мысль о бессмертии поэта.</w:t>
            </w:r>
          </w:p>
        </w:tc>
        <w:tc>
          <w:tcPr>
            <w:tcW w:w="2739" w:type="dxa"/>
          </w:tcPr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C03F8F" w:rsidRPr="006A3FAE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Практикум.</w:t>
            </w:r>
          </w:p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</w:t>
            </w:r>
            <w:proofErr w:type="gramStart"/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умение работать по алгоритму).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Сентиментализм. Повесть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Н.М.Карамзина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«Бедная Лиза» - начало русской прозы. </w:t>
            </w:r>
          </w:p>
          <w:p w:rsidR="00C03F8F" w:rsidRPr="00C250AB" w:rsidRDefault="00C03F8F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Н.М.Карамзине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-  писателе и историке. Убеждения и взгл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писателя, его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языка. Понятие о сентиментализме. «Осень» как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ведение сентимент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лизма. «Бедная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за». Внимание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 к внутренней жизни человека. Утверждение общ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человеческих ценн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739" w:type="dxa"/>
          </w:tcPr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</w:tc>
        <w:tc>
          <w:tcPr>
            <w:tcW w:w="6237" w:type="dxa"/>
          </w:tcPr>
          <w:p w:rsidR="00C03F8F" w:rsidRPr="00C250AB" w:rsidRDefault="00C03F8F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умение работать по алгоритму).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C03F8F" w:rsidRPr="002643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«Бедная Лиза» Н.М. Карамзина как о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разец русского се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тиментализма.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Сюжет и герои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«Бедная Лиза». Образ повествоват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ля. Значение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ведения: воспитание сердца, душевной тонкости, призыв к состраданию, обл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гораживанию жизни</w:t>
            </w:r>
          </w:p>
        </w:tc>
        <w:tc>
          <w:tcPr>
            <w:tcW w:w="2739" w:type="dxa"/>
          </w:tcPr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Устное тестирование</w:t>
            </w:r>
          </w:p>
        </w:tc>
        <w:tc>
          <w:tcPr>
            <w:tcW w:w="6237" w:type="dxa"/>
          </w:tcPr>
          <w:p w:rsidR="00C03F8F" w:rsidRPr="00C250AB" w:rsidRDefault="00C03F8F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текст; 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различные речевые средства для решения коммун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кативных задач.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 сочинению «Лит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читателя» (на примере одн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го-двух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C03F8F" w:rsidRPr="00C250AB" w:rsidRDefault="00C03F8F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чинения: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1) Произведения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 (на примере 1-2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изведений).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2) Темы, идеи,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чение произведений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произведений).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03F8F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6237" w:type="dxa"/>
          </w:tcPr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мировой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о романтизме и реализме.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лирика начала века (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К.Н.Батюшков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Н.М.Языков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Е.А.Баратынский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Д.В.Давыдов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П.А.Вяземский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3F8F" w:rsidRPr="00C250AB" w:rsidRDefault="00C03F8F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Поэзия, проза,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лизме. Поэзия, проза и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Русская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публицистика, мемуарная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тура.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для составления ответа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моконтроля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Романтическая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века. «Его стихов пленительная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дость…»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великом поэте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реводчике.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зачинатель русского романтизма.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ре». «Невыразимое». Границы выразим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в слове и чувстве. Возможности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языка.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ношение романтика к слову. Обучение анализу лирического стихотворения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 и четко давать ответы на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для составления ответа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моконтроля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«Светлана». 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Баллады в творч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Новаторство поэта. Создание наци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нальной баллады. Пространство и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 в балладе «Све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лана». Особенности жанра баллады. Язык баллады: фольклорные мот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вы, фантастика,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разы-символы.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Анализ поэмы. Выр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зительное чтение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меру усвоения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: личность и судьба драматурга.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 А.С.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боедове – поэте и драматурге. Разн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сторонняя одаре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ность, талантливость натуры писателя. 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понимать, выразительно читать текст комедии;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План лекции.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Знакомство  с 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роями  комедии   «Горе  от  ума».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 первого  действия.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содержания комедии «Горе от ума». Комментир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ванное чтение кл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чевых сцен комедии. Особенности сюж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та, жанра 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 произведения.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чевых сцен комедии. Тест.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ответа (тест).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Фамусов, его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ставления и убежд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Гости Фамусова – общее и различное.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Москва: единомы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лие, круговая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приверженность старому укладу, сплетни, косность, приспособленчество, чинопочитание, угодничество, 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копоклонство, нев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жество, боязнь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особенности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 xml:space="preserve">чевых сцен комедии. 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из учебника; определять понятия,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задачей, клас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сифицировать, самостоятельно выб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рать основания и критерии для классификации.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литературе; устанавливать причи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умозаключение (индуктив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Чацкий в системе образов комедии. Характеристика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роя: ум, благоро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ство, чувствител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честность, образованность,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роумие, независ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мость, свобода духа, патриотизм. Ко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фликт Чацкого с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обществом. Чацкий и Софья. Чацкий и Молчалин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роев с их прототи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пами</w:t>
            </w:r>
          </w:p>
          <w:p w:rsidR="00C03F8F" w:rsidRPr="007A29C1" w:rsidRDefault="00C03F8F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вет учащихся. Чтение наизусть.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громко-речевой и умственной формах, использовать речь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речи.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тивной помощи учителя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Язык комедии А.С.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Грибоедова «Горе от ума».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Богатство,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меткость, остроумие, афор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стичность языка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медии. Развитие традиций «высокой» комедии, преодол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канонов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цизма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Анализ эпизода др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матического произв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дения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</w:t>
            </w:r>
            <w:r w:rsidR="00134863">
              <w:rPr>
                <w:rFonts w:ascii="Times New Roman" w:hAnsi="Times New Roman"/>
                <w:sz w:val="20"/>
                <w:szCs w:val="20"/>
              </w:rPr>
              <w:t>0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Комедия «Горе от ума»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комедии «Горе от ума».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ставление тезисного плана и конспекта статьи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И.А.Гончарова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Конспект статьи.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ответа (тест).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: жизнь и творчество. Дружба и друзья в творчестве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общения учащихся). Михайловское в судьбе поэта. Обзор творчества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цейская лирика. Друзья и дружба в лирике поэта.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анализа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тического текста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 Выразител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рений. Анализ стих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творений.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петербур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периода.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 свободы, служения Родине в лирике Пушкина. 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бургского периода. Сочетание личной и гражданской тем в дружеском послании «К Чаадаеву».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блема свободы,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Отчизне. Стихотворение «К морю». Образ моря как символ свободы. Трагические прот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воречия бытия и общества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«Анчар». Осуждение десп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тизма, бесчелове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жественные средства и приемы лирики А. С Пушкина</w:t>
            </w:r>
          </w:p>
          <w:p w:rsidR="00C03F8F" w:rsidRPr="00557F95" w:rsidRDefault="00C03F8F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 лирики.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Любовь как гарм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душ в любо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любовной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Адресаты любовной лирики поэта.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кренность, неп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средственность,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стота, глубина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выраженные в лирических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творениях. («На холмах Грузии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жит ночная мгла…», «Я вас любил…»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:rsidR="00C03F8F" w:rsidRPr="00557F95" w:rsidRDefault="00C03F8F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любовной лир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ки. Чтение наизусть.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рабатывать информацию.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свою точку зрения.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134863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3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3" w:rsidRPr="00134863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863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4863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3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3" w:rsidRPr="00134863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863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4863" w:rsidRPr="00C250AB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Стихотворение «Пророк» -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граммное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дение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Служение поэзии, родственное служ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Пророка. «Я памятник себе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двиг нерукотво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ный…»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нологией по теме,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средств.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смысле жизни, назначении поэта, сути поэзии.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лирике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Обучение анализу стихотворения.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щественно-философский и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торический смысл стихотворения «Б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сы». Роль образа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роги в композиции стихотворения. Тема заблудшего человека в произведении.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«Даль свободного романа» (История создания романа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гений Онегин»). Комментированное чтение 1 главы.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реализме. История создания романа «Евгений Онегин». Замысел и композиция романа. Сюжет и жанр.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бенности романа в стихах.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строфа. Система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разов романа. 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Лекция. Комментир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материала.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</w:rPr>
              <w:lastRenderedPageBreak/>
              <w:t>29</w:t>
            </w:r>
            <w:r w:rsidR="00C03F8F" w:rsidRPr="00264358">
              <w:rPr>
                <w:rFonts w:ascii="Times New Roman" w:hAnsi="Times New Roman"/>
                <w:kern w:val="16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«Они сошлись. В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 xml:space="preserve">да и камень…» </w:t>
            </w:r>
            <w:proofErr w:type="gramStart"/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(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Онегин и Ленский)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Типическое и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видуальное в 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зах Евгения Онегина и Владимира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ского. Юность гер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ев. «Русская хандра» Онегина. Против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речивость образа Ленского. Вера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в идеалы.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Онегина  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Ленского. Роль эпизода дуэли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</w:t>
            </w:r>
          </w:p>
          <w:p w:rsidR="00C03F8F" w:rsidRPr="00557F95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вет. Цитирование.</w:t>
            </w:r>
          </w:p>
          <w:p w:rsidR="00C03F8F" w:rsidRPr="00557F95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Сравнительная хара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теристика.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«Татьяна, милая Татьяна!» Татьяна Ларина – нра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ственный идеал Пушкина. Татьяна и Ольга.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Татьяна – «милый идеал»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вительная характ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ристика Татьяны  и Ольги.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 романа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«А счастье было так возможно…» Эволюция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отношений Татьяны и Онегина.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писем Тат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яны к Онегину и Онегина к Татьяне. Значение писем в раскрытии внутре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него мира героев.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Непосредственность чувств  в письме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тьяны.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понимать смысл произведения и видеть главное</w:t>
            </w:r>
          </w:p>
          <w:p w:rsidR="00C03F8F" w:rsidRPr="00557F95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но использовать различные речевые средства для реш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работы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Автор как  идейно-композиционный и лирический центр романа. Язык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Простота языка, искренность и 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бина чувств и 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 в лирических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ступлениях. Роль лирических отсту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лений в придании повествованию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стоверности. 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Отражение истор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эпохи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 «Евгений 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гин». Своеобразие романа (необы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композиции, отсутствие рома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штампов,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лизм, саморазвитие характеров).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ное и условное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странство романов.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знания, закр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пить умения и навыки проведения анализа текста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Составление цита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ного или тезисного  плана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ответа (тест).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Р.Р.«Здесь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его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понятия, ид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алы…» Пушки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роман в зерк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критики.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ний Онегин».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Цели и задачи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ры. Статья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«Сочинения Але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сандра Пушкина».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Д.И.Писарев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Ф.М.Достоевский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Роман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опера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Научиться выявлять художественные 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бенности романа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 умение работать по алгоритмам).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чтения, коллективного взаимодействия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действия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Проблема «г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 и злодейства» в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царт и Сальери».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«Маленькие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дии»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Условность образов Моцарта и Сальери. Противопоставление образов героев: «сын гармонии» Моцарт и «чадо праха»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ри. Проблема «гения и злодейства».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компо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зиционные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3F4BD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ответа (тест).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(«Нет, я не Байрон, я другой…»,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литва», «Парус», «И скучно и грус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но»).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Конфликт поэта с миропорядком,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вольности и одиночества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хотворениях 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рус», «И скучно, и грустно…», «Нет, я не Байрон, я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гой…», «Молитва»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татный 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Лекция. Анализ и выр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зительное чтение стихотворений.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рабатывать информацию.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свою точку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эта», «Пророк», «Я жить хочу…»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поэта с окружающим миром в стихотворении «Смерть поэта».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 поэта-пророка в стихотворении «Пророк»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(«Дума», Предск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зание», «Родина»). 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России и ее своеобразие.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лирического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и его поэзии. «Странная» любовь к Отчизне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«Родина».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Анализ и выразител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рений.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в совместной деятельности.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 - первый пс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хологический роман в русской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ре. Обзор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романа.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жанра романа. Традиции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повести. Своеобразие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зиции, ее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крытии характера Печорина. Нез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урядная личность героя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 Отн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шение горцев к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чорину. Значение образов Казбича,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Азамата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Бэлы.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искушенный взгляд на Печорина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симы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Образ странству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щего офицера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«Журнал Печор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на» как средство самораскрытия его характера. 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как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ставитель «портрета  поколения». «Жу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свои ответы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в совместной деятельности.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дружбы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о дружбе.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ношения Печорина с Максимом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мычем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Грушни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ким, доктором 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нером.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дружбе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134863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любви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и его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отношения с бли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ними. Любовь-приключение (д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вушка-контрабандистка), любовь-игра (Мери), любовь-надежда (Бэла).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любви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</w:t>
            </w:r>
            <w:r w:rsidR="00134863">
              <w:rPr>
                <w:rFonts w:ascii="Times New Roman" w:hAnsi="Times New Roman"/>
                <w:sz w:val="20"/>
                <w:szCs w:val="20"/>
              </w:rPr>
              <w:t>7-4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440AA6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A6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A6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Pr="00264358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</w:p>
          <w:p w:rsidR="00440AA6" w:rsidRPr="00440AA6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0AA6" w:rsidRPr="00C250AB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40AA6" w:rsidRPr="00C250AB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40AA6" w:rsidRPr="00C250AB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AA6" w:rsidRPr="00C250AB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Споры о романти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 и реализме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 «Герой наш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го времени».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Потрет и пейзаж как средства раскрытия психологии личн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сти. Изобразител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но-выразительные средства, их роль в романе. Черты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мантизма и реализма в произведении.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Н.А.Добролюбов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романе (сопоставл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мнений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Основные мотивы лирики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Значение романа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«Хочется… пок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зать хотя с одного боку всю Русь…» 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Зам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сел «Мертвых душ».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Проблематика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этика первых сбо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Замысел и история создания поэмы «Мертвые души». Роль поэмы в судьбе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поэмы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лекции. С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общения.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из учебника; определять понятия,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«Эти ничтожные люди». Образы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мещиков в «Мер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вых душах»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Система образов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эмы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ши». Составление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плана характерист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 героев. Образы помещиков. Понятие о маниловщине.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темы и идеи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изведения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Характеристики гер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ев.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громко-речевой и умственной формах, использовать речь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«Мертвая жизнь». Образ города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эме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Городской пейзаж. «Толстые» и «т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ненькие» чиновники губернского города.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Пороки чиновнич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Разоблачение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 чиновничества: чинопочитания, угодничества,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принципности,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делья, взяточнич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казнокрадства, лживости, невеж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Чичиков – герой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вой, буржуазной эпохи, «приобрет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тель». Жизнеопис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Чичикова, эв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люция его образа в замысле поэмы.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веты отца. 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произведения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Задания по карточкам.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поэма о величии России. Мертвые и живые души.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автора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ме, его эволюция. Поэма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тики. «И как чудна она сама, эта дор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га!» Образ дороги в «Мертвых душах». 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тировать свой ответ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Подготовка к сочин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нию.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в совместной деятельности.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Р.Р.Поэма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оценке критики. Подгото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 к сочинению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России. Причины незавершенности поэмы.  Соединение комического и лир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начал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ме. Поэма в оценке критики. 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конспек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критиче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ста-рассужде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F53925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925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Патриархальный мир   и угроза его распада в пьесе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«Бедность не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рок».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драматурге, создат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репертуара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театра. Отр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жение в пьесах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альных обществе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противоречий времени.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сюжета пьесы «Бедность не порок»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План лекции. Беседа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ответа (тест).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Тип петербургского мечтателя в повести «Белые ночи».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писателя. Роман «Белые ночи». Тип «петербургского мечтателя».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тия понятия о жанре романа. Внутренний мир мечтателя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Лекция.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чтение. Беседа.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для составления ответа (тест).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действия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Роль истории Настеньки в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«Белые ночи».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Смена рассказчиков в романе. Время и пространство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Роль истории Настеньки в романе. Роль письма Настеньки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авторского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мысла. Символич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ские образы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C03F8F" w:rsidRPr="00F750CA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ние. Беседа. Сравн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тельный анализ прои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ведений (домашнее 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дание) и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чтения текста.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ответа (тест).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Эволюция образа главного героя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«Смерть чиновн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 Урок усвоения новых знаний.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Эвол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ция образа «мален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кого человека» в русской литературе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Образ «маленького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 в творчестве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Смысл названия рассказа. Соединение низкого и высокого, комич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и трагического в рассказе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C03F8F" w:rsidRPr="001B0B02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ние. Беседа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рабатывать информацию.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свою точку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текста.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одиночества человека в мире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«Тоска». Причина одиноч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героя. Образ многолюдного 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 и его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сочинению-ответу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прос «В чем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изобр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внутреннего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C03F8F" w:rsidRPr="00C250AB" w:rsidRDefault="00C03F8F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темы сочинения «В чем особенности изо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ражения внутренн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 (на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мере произведений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плана, подбор материала</w:t>
            </w:r>
          </w:p>
        </w:tc>
        <w:tc>
          <w:tcPr>
            <w:tcW w:w="2739" w:type="dxa"/>
          </w:tcPr>
          <w:p w:rsidR="00C03F8F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редакти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творче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ской работы по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горитму выполнения задания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6237" w:type="dxa"/>
          </w:tcPr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координировать ее.</w:t>
            </w:r>
          </w:p>
          <w:p w:rsidR="00C03F8F" w:rsidRPr="00C250AB" w:rsidRDefault="00C03F8F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века: разноо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разие жанров и направлений.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рия любви Наде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и Николая Алексеевича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«Темные аллеи».</w:t>
            </w:r>
          </w:p>
          <w:p w:rsidR="00C03F8F" w:rsidRPr="00C250AB" w:rsidRDefault="00C03F8F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трясения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и их отражение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тературе и иску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стве. Влияние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рических событий на судьбы русских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сателей. Эмиграция. Трагическое разд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ление русской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ратуры. Тема Вел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кой Отечественной войны  и ее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осмысление в 50-70-е гг.</w:t>
            </w:r>
          </w:p>
        </w:tc>
        <w:tc>
          <w:tcPr>
            <w:tcW w:w="2739" w:type="dxa"/>
          </w:tcPr>
          <w:p w:rsidR="00C03F8F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03F8F" w:rsidRPr="001B0B02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из учебника; определять понятия,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 и проза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усадьбы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«Темные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леи».</w:t>
            </w:r>
          </w:p>
          <w:p w:rsidR="00C03F8F" w:rsidRPr="00C250AB" w:rsidRDefault="00C03F8F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Поэзия» и «проза» русской усадьбы. Мастерство писателя в рассказе «Темные аллеи». Лиризм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вествования. Псих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логизм прозы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теля. Драматизм,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конизм рассказа. Художественные средства создания образов.</w:t>
            </w:r>
          </w:p>
        </w:tc>
        <w:tc>
          <w:tcPr>
            <w:tcW w:w="2739" w:type="dxa"/>
          </w:tcPr>
          <w:p w:rsidR="00C03F8F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поэзия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 Высокие идеалы и предчувствие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мен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Многообразие направлений, нов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торские идеи, бога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 образных средств в поэзии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</w:t>
            </w:r>
          </w:p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03F8F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237" w:type="dxa"/>
          </w:tcPr>
          <w:p w:rsidR="00C03F8F" w:rsidRPr="00C250AB" w:rsidRDefault="00C03F8F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умение работать по алгоритмам).</w:t>
            </w:r>
          </w:p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чтения, коллективного взаимодействия.</w:t>
            </w:r>
          </w:p>
          <w:p w:rsidR="00C03F8F" w:rsidRPr="00C250AB" w:rsidRDefault="00C03F8F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BD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A71ABD">
              <w:rPr>
                <w:rFonts w:ascii="Times New Roman" w:hAnsi="Times New Roman"/>
                <w:sz w:val="24"/>
                <w:szCs w:val="24"/>
              </w:rPr>
              <w:t>. «О, я х</w:t>
            </w:r>
            <w:r w:rsidRPr="00A71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ABD">
              <w:rPr>
                <w:rFonts w:ascii="Times New Roman" w:hAnsi="Times New Roman"/>
                <w:sz w:val="24"/>
                <w:szCs w:val="24"/>
              </w:rPr>
              <w:t>чу безумно жить…», стихи из цикла «Родина»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BD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А.А.Блоке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Родина – главная тема поэ</w:t>
            </w:r>
            <w:r w:rsidRPr="00A71ABD">
              <w:rPr>
                <w:rFonts w:ascii="Times New Roman" w:hAnsi="Times New Roman"/>
                <w:sz w:val="24"/>
                <w:szCs w:val="24"/>
              </w:rPr>
              <w:t>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1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BD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spellStart"/>
            <w:r w:rsidRPr="00A71ABD">
              <w:rPr>
                <w:rFonts w:ascii="Times New Roman" w:hAnsi="Times New Roman"/>
                <w:sz w:val="24"/>
                <w:szCs w:val="24"/>
              </w:rPr>
              <w:t>вырази-тельно</w:t>
            </w:r>
            <w:proofErr w:type="spellEnd"/>
            <w:r w:rsidRPr="00A71ABD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</w:t>
            </w:r>
            <w:proofErr w:type="spellStart"/>
            <w:r w:rsidRPr="00A71ABD">
              <w:rPr>
                <w:rFonts w:ascii="Times New Roman" w:hAnsi="Times New Roman"/>
                <w:sz w:val="24"/>
                <w:szCs w:val="24"/>
              </w:rPr>
              <w:t>фонохре-стоматии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умение работать по алгоритмам).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чтения, коллективного взаимодействия.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Родины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Россия – главная тема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Неразрывность судьбы поэта с 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домом. «Вот уж вечер», «Разбуди меня завтра рано…», «Край ты мой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брошенный…»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C03F8F" w:rsidRPr="001B0B02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Понятие о футури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ме. Новаторство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«Послушайте», «А вы могли бы?», «Люблю».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C03F8F" w:rsidRPr="001B0B02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умение работать по алгоритмам).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чтения, коллективного взаимодействия.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«Послушайте», «А вы могли бы?», «Люблю». Своео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разие стиха.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труде поэта. Сво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стиха,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ма, рифмы, интон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C03F8F" w:rsidRPr="001B0B02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общество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М.А.Булгакове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тория создания и судьба повести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сердце».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щество. Идея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делки человеческой природы. Система образов повести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Поэтика повести, гуманистическая позиция автора.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условность, фант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стика, сатира,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теск и их худож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ственная роль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повести. Мифологические и литературные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точники сюжета. Смысл названия произведения.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тив превращения,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оборотничества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повести. Символика имен, названий, 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дожественных дет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Шариковы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швондеры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как соц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 типы, их 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вучесть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нологией по теме,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средств.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 о поэте. Слово о поэзии, любви и жизни.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поэзии Цвета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и настроения лирики. Своеобразие стиха, ритма,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мы, интонаций.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пощадная искре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и свежесть чувства в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рениях. «Бабушке», «Мне нравится, что вы больны не мной…».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40AA6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Pr="00440AA6" w:rsidRDefault="00440AA6" w:rsidP="00440AA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A6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AA6" w:rsidRPr="00C250AB" w:rsidRDefault="00440AA6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0AA6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Pr="00440AA6" w:rsidRDefault="00440AA6" w:rsidP="00440AA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A6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AA6" w:rsidRPr="00C250AB" w:rsidRDefault="00440AA6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0AA6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6" w:rsidRPr="00440AA6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A6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40AA6" w:rsidRPr="00C250AB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AA6" w:rsidRPr="00C250AB" w:rsidRDefault="00440AA6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гармонии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ловека с природой, любви и смерти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Н.А.Заболоцкого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Н.А.Заболоцком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Тема гармонии с природой, любви и смерти в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Традиции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 в 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честве поэта. Фил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софский характер,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метафоричность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вации к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Судьба человека и судьба Родины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М.А.Шолохове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Смысл названия  рассказа «Судьба человека». Судьба человека и судьба Родины. Тема народного подвига, непобедимости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ловека. Образ гла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героя.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национальн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зиции. Сказовая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нера повествования. Противопоставление жизни и весны сме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 и войне, добра и справедливости,  жестокости и бесч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ловечности.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для составления ответа (тест).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менность в стихах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любви и природе.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Многообразие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лантов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о природе и любви. Стремление прони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нуть в существо и тайны бытия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хотворении «Во всем мне хочется дойти…»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Раздумья о Родине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А.Т.Твардовском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Раздумья о Родине и о природе в лирике поэта. Одухотвор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природы, ощ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щение радости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в стихотворен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ях «Урожай», «В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сенние строчки». Философские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мышления об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тинных жизненных ценностях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«О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щем».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Рассказ о поэте. В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разительное чтение стихотворений, их анализ.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«А зори здесь тихие» или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В.В.Быков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ников», «Обелиск».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«Лейтенантская» проза. Будни войны. 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Картины послев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енной деревни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«Матренин двор».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А.И.Солженицыне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писателя. Картины послевоенной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ревни. Разрушение советской деревни, деградация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янства. Образ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сказчика. Тема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сказе.  Нравственная проблематика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Аналитическое чтение рассказа. Беседа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вации к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нин двор»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Прототип образа Матрены –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терный народный тип русской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янки. Самоотве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женность, подви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ничество Матрены, трагизм ее судьбы. Нравственный смысл рассказа-притчи. Смысл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нала рассказа.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жанре романса. История русского романса, его особенности. Поэтическая основа романса. Разнови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русского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манса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Высказывание со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ственного мнения о прослушанном муз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кальном произведении.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8E45E6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 w:rsidRPr="008E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лирика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Устные ответы на вопросы,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товленные учителем и учениками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Развитие традиций русского романса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Тест, сочинение-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рассуждение.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об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лирике. Катулл. Слово о поэте.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и разум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бовной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Искренность, лирическая сила, простота поэзии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тулла.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мопонимания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«Божественная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медия» Данте Алигьери.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Данте Алигьери. Сочет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реального и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легорического в произведении.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альные, вымышле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ные, исторические персонажи поэмы. Моральное восхо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героя к выс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там духа.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учебную задачу, планировать и регулировать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Гуманизм эпохи Возрождения. 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ночество Гамлета в его конфликте с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альным миром в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У.Шекспире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поэта и драматурга. Один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чество Гамлета в его конфликте с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миром «расш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тавшегося века»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направленность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позицию, осознанно использовать реч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этических чувств, чувства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Отечества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94-95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Гамлета и Офелии.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как осн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сюжета драмат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Трагизм любви Гамлета и Офелии. Философский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трагедии. Гамлет как вечный образ мировой литературы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ченного материала.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«Фауст».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Трагедия «Фауст». Народная легенда о докторе Фаусте и ее интерпретация в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Обзор с чтением о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дельных глав.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Поиски справедл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вости и смысла жизни в филосо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«Фауст».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История сделки с дьяволом как брод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чий сюжет.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ченного материала.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Трагизм любви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уста и Гретхен.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жанра трагедии «Фауст». Признаки разных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дов и жанров в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изведении. Смысл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опоставления Фа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 и Вагнера.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гизм любви Фауста и Гретхен. Идейный смысл трагедии.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 как вечный образ мировой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мопонимания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вития учащихся.</w:t>
            </w:r>
          </w:p>
          <w:p w:rsidR="00C03F8F" w:rsidRPr="00C250AB" w:rsidRDefault="00C03F8F" w:rsidP="00A71AB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Типы «лишних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дей».  Русская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ратура в мировом процессе.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C03F8F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264358" w:rsidRDefault="00440AA6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03F8F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739" w:type="dxa"/>
          </w:tcPr>
          <w:p w:rsidR="00C03F8F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237" w:type="dxa"/>
          </w:tcPr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03F8F" w:rsidRPr="00C250AB" w:rsidRDefault="00C03F8F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041830" w:rsidRPr="00C250AB" w:rsidTr="0013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Default="00041830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C250AB" w:rsidRDefault="00041830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041830" w:rsidRPr="00C250AB" w:rsidRDefault="00041830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41830" w:rsidRPr="00C250AB" w:rsidRDefault="00041830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041830" w:rsidRPr="00C250AB" w:rsidRDefault="00041830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1830" w:rsidRPr="00C250AB" w:rsidRDefault="00041830" w:rsidP="00A71AB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A13D19" w:rsidRPr="003677AA" w:rsidRDefault="00A13D19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A13D19" w:rsidRPr="003677AA" w:rsidRDefault="00A13D19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A13D19" w:rsidRPr="003677AA" w:rsidRDefault="00A13D19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A73FD9" w:rsidRPr="00A71ABD" w:rsidRDefault="001921A6" w:rsidP="00A71ABD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  <w:r w:rsidR="00B440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A73FD9" w:rsidRPr="00A71ABD" w:rsidSect="003A166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447A0"/>
    <w:multiLevelType w:val="hybridMultilevel"/>
    <w:tmpl w:val="85A44B36"/>
    <w:lvl w:ilvl="0" w:tplc="AF7482E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342407B"/>
    <w:multiLevelType w:val="hybridMultilevel"/>
    <w:tmpl w:val="A8207E72"/>
    <w:lvl w:ilvl="0" w:tplc="ADEE1DC6">
      <w:start w:val="1"/>
      <w:numFmt w:val="decimal"/>
      <w:lvlText w:val="%1."/>
      <w:lvlJc w:val="left"/>
      <w:pPr>
        <w:ind w:left="48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C0548"/>
    <w:multiLevelType w:val="hybridMultilevel"/>
    <w:tmpl w:val="59DCC3FC"/>
    <w:lvl w:ilvl="0" w:tplc="A940AB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9E472C5"/>
    <w:multiLevelType w:val="multilevel"/>
    <w:tmpl w:val="739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E500C"/>
    <w:multiLevelType w:val="multilevel"/>
    <w:tmpl w:val="56E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2712F"/>
    <w:multiLevelType w:val="multilevel"/>
    <w:tmpl w:val="BF2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7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13"/>
  </w:num>
  <w:num w:numId="16">
    <w:abstractNumId w:val="12"/>
  </w:num>
  <w:num w:numId="17">
    <w:abstractNumId w:val="7"/>
  </w:num>
  <w:num w:numId="18">
    <w:abstractNumId w:val="6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E30"/>
    <w:rsid w:val="00005A78"/>
    <w:rsid w:val="00040EE2"/>
    <w:rsid w:val="00041830"/>
    <w:rsid w:val="00050BBD"/>
    <w:rsid w:val="00096C33"/>
    <w:rsid w:val="000C4B30"/>
    <w:rsid w:val="000F40EF"/>
    <w:rsid w:val="00134863"/>
    <w:rsid w:val="00137CB4"/>
    <w:rsid w:val="00180915"/>
    <w:rsid w:val="001921A6"/>
    <w:rsid w:val="001A283E"/>
    <w:rsid w:val="001B0B02"/>
    <w:rsid w:val="001B42CC"/>
    <w:rsid w:val="001C0A94"/>
    <w:rsid w:val="001D77B1"/>
    <w:rsid w:val="00203AEF"/>
    <w:rsid w:val="00223E72"/>
    <w:rsid w:val="00263B0A"/>
    <w:rsid w:val="00264358"/>
    <w:rsid w:val="002D6B92"/>
    <w:rsid w:val="00351325"/>
    <w:rsid w:val="003677AA"/>
    <w:rsid w:val="003A166D"/>
    <w:rsid w:val="003F4BD8"/>
    <w:rsid w:val="00417A98"/>
    <w:rsid w:val="00440AA6"/>
    <w:rsid w:val="004908F7"/>
    <w:rsid w:val="004E734F"/>
    <w:rsid w:val="00557F95"/>
    <w:rsid w:val="00557FEA"/>
    <w:rsid w:val="005B083B"/>
    <w:rsid w:val="005D429F"/>
    <w:rsid w:val="005D7A12"/>
    <w:rsid w:val="005F3A57"/>
    <w:rsid w:val="00627647"/>
    <w:rsid w:val="0066793B"/>
    <w:rsid w:val="006A3FAE"/>
    <w:rsid w:val="006B066C"/>
    <w:rsid w:val="0070091C"/>
    <w:rsid w:val="00721ED3"/>
    <w:rsid w:val="00724477"/>
    <w:rsid w:val="0077346D"/>
    <w:rsid w:val="007A1781"/>
    <w:rsid w:val="007A29C1"/>
    <w:rsid w:val="008119CE"/>
    <w:rsid w:val="00826E4F"/>
    <w:rsid w:val="00865306"/>
    <w:rsid w:val="008D0DE9"/>
    <w:rsid w:val="008E45E6"/>
    <w:rsid w:val="00925E30"/>
    <w:rsid w:val="00926BF8"/>
    <w:rsid w:val="009472D4"/>
    <w:rsid w:val="00950383"/>
    <w:rsid w:val="00A13D19"/>
    <w:rsid w:val="00A557A9"/>
    <w:rsid w:val="00A71ABD"/>
    <w:rsid w:val="00A73FD9"/>
    <w:rsid w:val="00A8410D"/>
    <w:rsid w:val="00A90238"/>
    <w:rsid w:val="00AB006C"/>
    <w:rsid w:val="00AC1477"/>
    <w:rsid w:val="00AD735F"/>
    <w:rsid w:val="00AD77F3"/>
    <w:rsid w:val="00B44078"/>
    <w:rsid w:val="00B56E3E"/>
    <w:rsid w:val="00C03F8F"/>
    <w:rsid w:val="00C250AB"/>
    <w:rsid w:val="00C269D3"/>
    <w:rsid w:val="00C62996"/>
    <w:rsid w:val="00C6331F"/>
    <w:rsid w:val="00C82E54"/>
    <w:rsid w:val="00D36DA8"/>
    <w:rsid w:val="00D8421C"/>
    <w:rsid w:val="00DB24DB"/>
    <w:rsid w:val="00DF0CE9"/>
    <w:rsid w:val="00DF65BE"/>
    <w:rsid w:val="00E313EE"/>
    <w:rsid w:val="00E82C5D"/>
    <w:rsid w:val="00EA6FAD"/>
    <w:rsid w:val="00F018C9"/>
    <w:rsid w:val="00F53925"/>
    <w:rsid w:val="00F750CA"/>
    <w:rsid w:val="00F9062A"/>
    <w:rsid w:val="00F9562E"/>
    <w:rsid w:val="00FD2D63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2"/>
  </w:style>
  <w:style w:type="paragraph" w:styleId="1">
    <w:name w:val="heading 1"/>
    <w:basedOn w:val="a"/>
    <w:next w:val="a"/>
    <w:link w:val="10"/>
    <w:qFormat/>
    <w:rsid w:val="001921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2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99"/>
    <w:qFormat/>
    <w:rsid w:val="00192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192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сновной текст1"/>
    <w:basedOn w:val="a"/>
    <w:link w:val="aa"/>
    <w:rsid w:val="001921A6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styleId="ab">
    <w:name w:val="Hyperlink"/>
    <w:rsid w:val="001921A6"/>
    <w:rPr>
      <w:color w:val="0000FF"/>
      <w:u w:val="single"/>
    </w:rPr>
  </w:style>
  <w:style w:type="paragraph" w:customStyle="1" w:styleId="Style3">
    <w:name w:val="Style3"/>
    <w:basedOn w:val="a"/>
    <w:rsid w:val="001921A6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921A6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1921A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921A6"/>
    <w:pPr>
      <w:widowControl w:val="0"/>
      <w:shd w:val="clear" w:color="auto" w:fill="FFFFFF"/>
      <w:spacing w:after="0" w:line="283" w:lineRule="exact"/>
      <w:jc w:val="center"/>
      <w:outlineLvl w:val="0"/>
    </w:pPr>
    <w:rPr>
      <w:b/>
      <w:bCs/>
    </w:rPr>
  </w:style>
  <w:style w:type="character" w:customStyle="1" w:styleId="aa">
    <w:name w:val="Основной текст_"/>
    <w:basedOn w:val="a0"/>
    <w:link w:val="11"/>
    <w:rsid w:val="001921A6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</w:rPr>
  </w:style>
  <w:style w:type="character" w:styleId="ac">
    <w:name w:val="Emphasis"/>
    <w:basedOn w:val="a0"/>
    <w:qFormat/>
    <w:rsid w:val="001921A6"/>
    <w:rPr>
      <w:i/>
      <w:iCs/>
    </w:rPr>
  </w:style>
  <w:style w:type="paragraph" w:styleId="ad">
    <w:name w:val="Title"/>
    <w:basedOn w:val="a"/>
    <w:next w:val="a"/>
    <w:link w:val="ae"/>
    <w:qFormat/>
    <w:rsid w:val="00192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192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1921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1921A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qFormat/>
    <w:rsid w:val="001921A6"/>
    <w:rPr>
      <w:b/>
      <w:bCs/>
    </w:rPr>
  </w:style>
  <w:style w:type="paragraph" w:styleId="af2">
    <w:name w:val="No Spacing"/>
    <w:uiPriority w:val="1"/>
    <w:qFormat/>
    <w:rsid w:val="001921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6">
    <w:name w:val="c16"/>
    <w:basedOn w:val="a"/>
    <w:rsid w:val="00B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4078"/>
  </w:style>
  <w:style w:type="paragraph" w:customStyle="1" w:styleId="c9">
    <w:name w:val="c9"/>
    <w:basedOn w:val="a"/>
    <w:rsid w:val="00B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4078"/>
  </w:style>
  <w:style w:type="character" w:customStyle="1" w:styleId="c11">
    <w:name w:val="c11"/>
    <w:basedOn w:val="a0"/>
    <w:rsid w:val="00B44078"/>
  </w:style>
  <w:style w:type="paragraph" w:customStyle="1" w:styleId="c24">
    <w:name w:val="c24"/>
    <w:basedOn w:val="a"/>
    <w:rsid w:val="00B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44078"/>
  </w:style>
  <w:style w:type="numbering" w:customStyle="1" w:styleId="14">
    <w:name w:val="Нет списка1"/>
    <w:next w:val="a2"/>
    <w:uiPriority w:val="99"/>
    <w:semiHidden/>
    <w:unhideWhenUsed/>
    <w:rsid w:val="00627647"/>
  </w:style>
  <w:style w:type="paragraph" w:styleId="af3">
    <w:name w:val="Balloon Text"/>
    <w:basedOn w:val="a"/>
    <w:link w:val="af4"/>
    <w:uiPriority w:val="99"/>
    <w:semiHidden/>
    <w:unhideWhenUsed/>
    <w:rsid w:val="0066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7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0BED-799A-45DC-B9AD-B69F8AD1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14518</Words>
  <Characters>82754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Зоопарк</dc:creator>
  <cp:lastModifiedBy>богдан овчаренко</cp:lastModifiedBy>
  <cp:revision>21</cp:revision>
  <cp:lastPrinted>2021-03-26T13:22:00Z</cp:lastPrinted>
  <dcterms:created xsi:type="dcterms:W3CDTF">2020-02-19T08:16:00Z</dcterms:created>
  <dcterms:modified xsi:type="dcterms:W3CDTF">2022-09-20T19:49:00Z</dcterms:modified>
</cp:coreProperties>
</file>